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rPr>
          <w:rFonts w:hint="default" w:asciiTheme="minorEastAsia" w:hAnsiTheme="minorEastAsia" w:eastAsiaTheme="minorEastAsia" w:cstheme="minorEastAsia"/>
          <w:b/>
          <w:bCs/>
          <w:i w:val="0"/>
          <w:iCs w:val="0"/>
          <w:caps w:val="0"/>
          <w:color w:val="333333"/>
          <w:spacing w:val="8"/>
          <w:sz w:val="36"/>
          <w:szCs w:val="36"/>
          <w:shd w:val="clear" w:fill="FFFFFF"/>
          <w:lang w:val="en-US" w:eastAsia="zh-CN"/>
        </w:rPr>
      </w:pPr>
      <w:r>
        <w:rPr>
          <w:rFonts w:hint="eastAsia" w:asciiTheme="minorEastAsia" w:hAnsiTheme="minorEastAsia" w:eastAsiaTheme="minorEastAsia" w:cstheme="minorEastAsia"/>
          <w:b/>
          <w:bCs/>
          <w:i w:val="0"/>
          <w:iCs w:val="0"/>
          <w:caps w:val="0"/>
          <w:color w:val="333333"/>
          <w:spacing w:val="8"/>
          <w:sz w:val="36"/>
          <w:szCs w:val="36"/>
          <w:shd w:val="clear" w:fill="FFFFFF"/>
          <w:lang w:val="en-US" w:eastAsia="zh-CN"/>
        </w:rPr>
        <w:t>黑龙江省林业科学院</w:t>
      </w:r>
      <w:r>
        <w:rPr>
          <w:rFonts w:hint="eastAsia" w:asciiTheme="minorEastAsia" w:hAnsiTheme="minorEastAsia" w:cstheme="minorEastAsia"/>
          <w:b/>
          <w:bCs/>
          <w:i w:val="0"/>
          <w:iCs w:val="0"/>
          <w:caps w:val="0"/>
          <w:color w:val="333333"/>
          <w:spacing w:val="8"/>
          <w:sz w:val="36"/>
          <w:szCs w:val="36"/>
          <w:shd w:val="clear" w:fill="FFFFFF"/>
          <w:lang w:val="en-US" w:eastAsia="zh-CN"/>
        </w:rPr>
        <w:t>所属事业单位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jc w:val="center"/>
        <w:rPr>
          <w:rFonts w:hint="eastAsia" w:ascii="仿宋" w:hAnsi="仿宋" w:eastAsia="仿宋" w:cs="仿宋"/>
          <w:i w:val="0"/>
          <w:iCs w:val="0"/>
          <w:caps w:val="0"/>
          <w:color w:val="000000"/>
          <w:spacing w:val="0"/>
          <w:sz w:val="28"/>
          <w:szCs w:val="28"/>
        </w:rPr>
      </w:pPr>
      <w:r>
        <w:rPr>
          <w:rFonts w:hint="eastAsia" w:asciiTheme="minorEastAsia" w:hAnsiTheme="minorEastAsia" w:eastAsiaTheme="minorEastAsia" w:cstheme="minorEastAsia"/>
          <w:b/>
          <w:bCs/>
          <w:i w:val="0"/>
          <w:iCs w:val="0"/>
          <w:caps w:val="0"/>
          <w:color w:val="333333"/>
          <w:spacing w:val="8"/>
          <w:sz w:val="36"/>
          <w:szCs w:val="36"/>
          <w:shd w:val="clear" w:fill="FFFFFF"/>
          <w:lang w:val="en-US" w:eastAsia="zh-CN"/>
        </w:rPr>
        <w:t>2022年“黑龙江人才周”公开招聘</w:t>
      </w:r>
      <w:r>
        <w:rPr>
          <w:rFonts w:hint="eastAsia" w:asciiTheme="minorEastAsia" w:hAnsiTheme="minorEastAsia" w:cstheme="minorEastAsia"/>
          <w:b/>
          <w:bCs/>
          <w:i w:val="0"/>
          <w:iCs w:val="0"/>
          <w:caps w:val="0"/>
          <w:color w:val="333333"/>
          <w:spacing w:val="8"/>
          <w:sz w:val="36"/>
          <w:szCs w:val="36"/>
          <w:shd w:val="clear" w:fill="FFFFFF"/>
          <w:lang w:val="en-US" w:eastAsia="zh-CN"/>
        </w:rPr>
        <w:t>活动公告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both"/>
        <w:rPr>
          <w:rFonts w:hint="default" w:ascii="Helvetica" w:hAnsi="Helvetica" w:eastAsia="Helvetica" w:cs="Helvetica"/>
          <w:i w:val="0"/>
          <w:iCs w:val="0"/>
          <w:caps w:val="0"/>
          <w:color w:val="000000"/>
          <w:spacing w:val="0"/>
          <w:sz w:val="27"/>
          <w:szCs w:val="27"/>
        </w:rPr>
      </w:pPr>
      <w:r>
        <w:rPr>
          <w:rFonts w:hint="default" w:ascii="仿宋" w:hAnsi="仿宋" w:eastAsia="仿宋" w:cs="仿宋"/>
          <w:i w:val="0"/>
          <w:iCs w:val="0"/>
          <w:caps w:val="0"/>
          <w:color w:val="000000"/>
          <w:spacing w:val="0"/>
          <w:sz w:val="28"/>
          <w:szCs w:val="28"/>
        </w:rPr>
        <w:t>按照2022年度“黑龙江人才周”校园引才活动安排，根据工作需要，</w:t>
      </w:r>
      <w:r>
        <w:rPr>
          <w:rFonts w:hint="eastAsia" w:ascii="仿宋" w:hAnsi="仿宋" w:eastAsia="仿宋" w:cs="仿宋"/>
          <w:i w:val="0"/>
          <w:iCs w:val="0"/>
          <w:caps w:val="0"/>
          <w:color w:val="000000"/>
          <w:spacing w:val="0"/>
          <w:sz w:val="28"/>
          <w:szCs w:val="28"/>
          <w:lang w:val="en-US" w:eastAsia="zh-CN"/>
        </w:rPr>
        <w:t>黑龙江省林业科学院所属事业单位</w:t>
      </w:r>
      <w:r>
        <w:rPr>
          <w:rFonts w:hint="default" w:ascii="仿宋" w:hAnsi="仿宋" w:eastAsia="仿宋" w:cs="仿宋"/>
          <w:i w:val="0"/>
          <w:iCs w:val="0"/>
          <w:caps w:val="0"/>
          <w:color w:val="000000"/>
          <w:spacing w:val="0"/>
          <w:sz w:val="28"/>
          <w:szCs w:val="28"/>
        </w:rPr>
        <w:t>现面向全国高校公开招聘工作人员，现将有关事宜公告如下：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both"/>
        <w:rPr>
          <w:rFonts w:hint="eastAsia" w:ascii="黑体" w:hAnsi="黑体" w:eastAsia="黑体" w:cs="黑体"/>
          <w:i w:val="0"/>
          <w:iCs w:val="0"/>
          <w:caps w:val="0"/>
          <w:color w:val="FF0000"/>
          <w:spacing w:val="0"/>
          <w:sz w:val="28"/>
          <w:szCs w:val="28"/>
        </w:rPr>
      </w:pPr>
      <w:r>
        <w:rPr>
          <w:rFonts w:hint="eastAsia" w:ascii="黑体" w:hAnsi="黑体" w:eastAsia="黑体" w:cs="黑体"/>
          <w:i w:val="0"/>
          <w:iCs w:val="0"/>
          <w:caps w:val="0"/>
          <w:color w:val="000000" w:themeColor="text1"/>
          <w:spacing w:val="0"/>
          <w:sz w:val="28"/>
          <w:szCs w:val="28"/>
          <w14:textFill>
            <w14:solidFill>
              <w14:schemeClr w14:val="tx1"/>
            </w14:solidFill>
          </w14:textFill>
        </w:rPr>
        <w:t>一、招聘单位简介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both"/>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lang w:eastAsia="zh-CN"/>
        </w:rPr>
        <w:t>（</w:t>
      </w:r>
      <w:r>
        <w:rPr>
          <w:rFonts w:hint="eastAsia" w:ascii="仿宋" w:hAnsi="仿宋" w:eastAsia="仿宋" w:cs="仿宋"/>
          <w:i w:val="0"/>
          <w:iCs w:val="0"/>
          <w:caps w:val="0"/>
          <w:color w:val="000000"/>
          <w:spacing w:val="0"/>
          <w:sz w:val="28"/>
          <w:szCs w:val="28"/>
          <w:lang w:val="en-US" w:eastAsia="zh-CN"/>
        </w:rPr>
        <w:t>一）</w:t>
      </w:r>
      <w:r>
        <w:rPr>
          <w:rFonts w:hint="eastAsia" w:ascii="仿宋" w:hAnsi="仿宋" w:eastAsia="仿宋" w:cs="仿宋"/>
          <w:i w:val="0"/>
          <w:iCs w:val="0"/>
          <w:caps w:val="0"/>
          <w:color w:val="000000"/>
          <w:spacing w:val="0"/>
          <w:sz w:val="28"/>
          <w:szCs w:val="28"/>
        </w:rPr>
        <w:t>黑龙江省林业科学研究所，公益一类，正处级全额拨款事业单位。主要承担林木良种培育、种质资源与新品种保护等林木种业领域公益性研究工作；承担森林培育、天然林保护修复、人工林经营、城市林业建设、林草资源生态化利用等公益性研究工作，并为社会提供相关科学技术支持与公益服务。办公地点：哈尔滨市</w:t>
      </w:r>
      <w:r>
        <w:rPr>
          <w:rFonts w:hint="eastAsia" w:ascii="仿宋" w:hAnsi="仿宋" w:eastAsia="仿宋" w:cs="仿宋"/>
          <w:i w:val="0"/>
          <w:iCs w:val="0"/>
          <w:caps w:val="0"/>
          <w:color w:val="000000"/>
          <w:spacing w:val="0"/>
          <w:sz w:val="28"/>
          <w:szCs w:val="28"/>
          <w:lang w:val="en-US" w:eastAsia="zh-CN"/>
        </w:rPr>
        <w:t>南岗</w:t>
      </w:r>
      <w:r>
        <w:rPr>
          <w:rFonts w:hint="eastAsia" w:ascii="仿宋" w:hAnsi="仿宋" w:eastAsia="仿宋" w:cs="仿宋"/>
          <w:i w:val="0"/>
          <w:iCs w:val="0"/>
          <w:caps w:val="0"/>
          <w:color w:val="000000"/>
          <w:spacing w:val="0"/>
          <w:sz w:val="28"/>
          <w:szCs w:val="28"/>
        </w:rPr>
        <w:t>区</w:t>
      </w:r>
      <w:r>
        <w:rPr>
          <w:rFonts w:hint="eastAsia" w:ascii="仿宋" w:hAnsi="仿宋" w:eastAsia="仿宋" w:cs="仿宋"/>
          <w:i w:val="0"/>
          <w:iCs w:val="0"/>
          <w:caps w:val="0"/>
          <w:color w:val="000000"/>
          <w:spacing w:val="0"/>
          <w:sz w:val="28"/>
          <w:szCs w:val="28"/>
          <w:lang w:val="en-US" w:eastAsia="zh-CN"/>
        </w:rPr>
        <w:t>哈平路134</w:t>
      </w:r>
      <w:r>
        <w:rPr>
          <w:rFonts w:hint="eastAsia" w:ascii="仿宋" w:hAnsi="仿宋" w:eastAsia="仿宋" w:cs="仿宋"/>
          <w:i w:val="0"/>
          <w:iCs w:val="0"/>
          <w:caps w:val="0"/>
          <w:color w:val="000000"/>
          <w:spacing w:val="0"/>
          <w:sz w:val="28"/>
          <w:szCs w:val="28"/>
        </w:rPr>
        <w:t>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both"/>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lang w:eastAsia="zh-CN"/>
        </w:rPr>
        <w:t>（</w:t>
      </w:r>
      <w:r>
        <w:rPr>
          <w:rFonts w:hint="eastAsia" w:ascii="仿宋" w:hAnsi="仿宋" w:eastAsia="仿宋" w:cs="仿宋"/>
          <w:i w:val="0"/>
          <w:iCs w:val="0"/>
          <w:caps w:val="0"/>
          <w:color w:val="000000"/>
          <w:spacing w:val="0"/>
          <w:sz w:val="28"/>
          <w:szCs w:val="28"/>
          <w:lang w:val="en-US" w:eastAsia="zh-CN"/>
        </w:rPr>
        <w:t>二）黑龙江生态研究所，</w:t>
      </w:r>
      <w:r>
        <w:rPr>
          <w:rFonts w:hint="eastAsia" w:ascii="仿宋" w:hAnsi="仿宋" w:eastAsia="仿宋" w:cs="仿宋"/>
          <w:i w:val="0"/>
          <w:iCs w:val="0"/>
          <w:caps w:val="0"/>
          <w:color w:val="000000"/>
          <w:spacing w:val="0"/>
          <w:sz w:val="28"/>
          <w:szCs w:val="28"/>
        </w:rPr>
        <w:t>公益一类，正处级全额拨款事业单位。主要承担森林生态、土壤与微生物生态、环境生态及生态工程等领域公益性研究工作；承担森林、湿地、草原生态系统多样性保育、生态修复、碳汇与碳中和等公益性研究工作；承担生态功能与生态服务评估等领域相关工作；承担数字林业建设领域相关工作；承担林草能源标准化研究相关工作，并为社会提供相关科学技术支持与公益服务。</w:t>
      </w:r>
      <w:r>
        <w:rPr>
          <w:rFonts w:hint="eastAsia" w:ascii="仿宋" w:hAnsi="仿宋" w:eastAsia="仿宋" w:cs="仿宋"/>
          <w:i w:val="0"/>
          <w:iCs w:val="0"/>
          <w:caps w:val="0"/>
          <w:color w:val="000000"/>
          <w:spacing w:val="0"/>
          <w:sz w:val="28"/>
          <w:szCs w:val="28"/>
          <w:lang w:val="en-US" w:eastAsia="zh-CN"/>
        </w:rPr>
        <w:t>办公地点：</w:t>
      </w:r>
      <w:r>
        <w:rPr>
          <w:rFonts w:hint="eastAsia" w:ascii="仿宋" w:hAnsi="仿宋" w:eastAsia="仿宋" w:cs="仿宋"/>
          <w:i w:val="0"/>
          <w:iCs w:val="0"/>
          <w:caps w:val="0"/>
          <w:color w:val="000000"/>
          <w:spacing w:val="0"/>
          <w:sz w:val="28"/>
          <w:szCs w:val="28"/>
        </w:rPr>
        <w:t>哈尔滨市</w:t>
      </w:r>
      <w:r>
        <w:rPr>
          <w:rFonts w:hint="eastAsia" w:ascii="仿宋" w:hAnsi="仿宋" w:eastAsia="仿宋" w:cs="仿宋"/>
          <w:i w:val="0"/>
          <w:iCs w:val="0"/>
          <w:caps w:val="0"/>
          <w:color w:val="000000"/>
          <w:spacing w:val="0"/>
          <w:sz w:val="28"/>
          <w:szCs w:val="28"/>
          <w:lang w:val="en-US" w:eastAsia="zh-CN"/>
        </w:rPr>
        <w:t>南岗</w:t>
      </w:r>
      <w:r>
        <w:rPr>
          <w:rFonts w:hint="eastAsia" w:ascii="仿宋" w:hAnsi="仿宋" w:eastAsia="仿宋" w:cs="仿宋"/>
          <w:i w:val="0"/>
          <w:iCs w:val="0"/>
          <w:caps w:val="0"/>
          <w:color w:val="000000"/>
          <w:spacing w:val="0"/>
          <w:sz w:val="28"/>
          <w:szCs w:val="28"/>
        </w:rPr>
        <w:t>区</w:t>
      </w:r>
      <w:r>
        <w:rPr>
          <w:rFonts w:hint="eastAsia" w:ascii="仿宋" w:hAnsi="仿宋" w:eastAsia="仿宋" w:cs="仿宋"/>
          <w:i w:val="0"/>
          <w:iCs w:val="0"/>
          <w:caps w:val="0"/>
          <w:color w:val="000000"/>
          <w:spacing w:val="0"/>
          <w:sz w:val="28"/>
          <w:szCs w:val="28"/>
          <w:lang w:val="en-US" w:eastAsia="zh-CN"/>
        </w:rPr>
        <w:t>哈平路134</w:t>
      </w:r>
      <w:r>
        <w:rPr>
          <w:rFonts w:hint="eastAsia" w:ascii="仿宋" w:hAnsi="仿宋" w:eastAsia="仿宋" w:cs="仿宋"/>
          <w:i w:val="0"/>
          <w:iCs w:val="0"/>
          <w:caps w:val="0"/>
          <w:color w:val="000000"/>
          <w:spacing w:val="0"/>
          <w:sz w:val="28"/>
          <w:szCs w:val="28"/>
        </w:rPr>
        <w:t>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both"/>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lang w:eastAsia="zh-CN"/>
        </w:rPr>
        <w:t>（</w:t>
      </w:r>
      <w:r>
        <w:rPr>
          <w:rFonts w:hint="eastAsia" w:ascii="仿宋" w:hAnsi="仿宋" w:eastAsia="仿宋" w:cs="仿宋"/>
          <w:i w:val="0"/>
          <w:iCs w:val="0"/>
          <w:caps w:val="0"/>
          <w:color w:val="000000"/>
          <w:spacing w:val="0"/>
          <w:sz w:val="28"/>
          <w:szCs w:val="28"/>
          <w:lang w:val="en-US" w:eastAsia="zh-CN"/>
        </w:rPr>
        <w:t>三）黑龙江森林保护研究所，</w:t>
      </w:r>
      <w:r>
        <w:rPr>
          <w:rFonts w:hint="eastAsia" w:ascii="仿宋" w:hAnsi="仿宋" w:eastAsia="仿宋" w:cs="仿宋"/>
          <w:i w:val="0"/>
          <w:iCs w:val="0"/>
          <w:caps w:val="0"/>
          <w:color w:val="000000"/>
          <w:spacing w:val="0"/>
          <w:sz w:val="28"/>
          <w:szCs w:val="28"/>
        </w:rPr>
        <w:t>公益一类，正处级全额拨款事业单位。</w:t>
      </w:r>
      <w:r>
        <w:rPr>
          <w:rFonts w:hint="eastAsia" w:ascii="仿宋" w:hAnsi="仿宋" w:eastAsia="仿宋" w:cs="仿宋"/>
          <w:i w:val="0"/>
          <w:iCs w:val="0"/>
          <w:caps w:val="0"/>
          <w:color w:val="000000"/>
          <w:spacing w:val="0"/>
          <w:sz w:val="28"/>
          <w:szCs w:val="28"/>
          <w:lang w:val="en-US" w:eastAsia="zh-CN"/>
        </w:rPr>
        <w:t>主要</w:t>
      </w:r>
      <w:r>
        <w:rPr>
          <w:rFonts w:hint="eastAsia" w:ascii="仿宋" w:hAnsi="仿宋" w:eastAsia="仿宋" w:cs="仿宋"/>
          <w:i w:val="0"/>
          <w:iCs w:val="0"/>
          <w:caps w:val="0"/>
          <w:color w:val="000000"/>
          <w:spacing w:val="0"/>
          <w:sz w:val="28"/>
          <w:szCs w:val="28"/>
        </w:rPr>
        <w:t>承担森林与草原防火和有害生物预报监测与控制等防灾、减灾、救灾公益性研究工作，并为社会提供相关科学技术支持与公益服务。</w:t>
      </w:r>
      <w:r>
        <w:rPr>
          <w:rFonts w:hint="eastAsia" w:ascii="仿宋" w:hAnsi="仿宋" w:eastAsia="仿宋" w:cs="仿宋"/>
          <w:i w:val="0"/>
          <w:iCs w:val="0"/>
          <w:caps w:val="0"/>
          <w:color w:val="000000"/>
          <w:spacing w:val="0"/>
          <w:sz w:val="28"/>
          <w:szCs w:val="28"/>
          <w:lang w:val="en-US" w:eastAsia="zh-CN"/>
        </w:rPr>
        <w:t>办公地点：</w:t>
      </w:r>
      <w:r>
        <w:rPr>
          <w:rFonts w:hint="eastAsia" w:ascii="仿宋" w:hAnsi="仿宋" w:eastAsia="仿宋" w:cs="仿宋"/>
          <w:i w:val="0"/>
          <w:iCs w:val="0"/>
          <w:caps w:val="0"/>
          <w:color w:val="000000"/>
          <w:spacing w:val="0"/>
          <w:sz w:val="28"/>
          <w:szCs w:val="28"/>
        </w:rPr>
        <w:t>哈尔滨市</w:t>
      </w:r>
      <w:r>
        <w:rPr>
          <w:rFonts w:hint="eastAsia" w:ascii="仿宋" w:hAnsi="仿宋" w:eastAsia="仿宋" w:cs="仿宋"/>
          <w:i w:val="0"/>
          <w:iCs w:val="0"/>
          <w:caps w:val="0"/>
          <w:color w:val="000000"/>
          <w:spacing w:val="0"/>
          <w:sz w:val="28"/>
          <w:szCs w:val="28"/>
          <w:lang w:val="en-US" w:eastAsia="zh-CN"/>
        </w:rPr>
        <w:t>南岗</w:t>
      </w:r>
      <w:r>
        <w:rPr>
          <w:rFonts w:hint="eastAsia" w:ascii="仿宋" w:hAnsi="仿宋" w:eastAsia="仿宋" w:cs="仿宋"/>
          <w:i w:val="0"/>
          <w:iCs w:val="0"/>
          <w:caps w:val="0"/>
          <w:color w:val="000000"/>
          <w:spacing w:val="0"/>
          <w:sz w:val="28"/>
          <w:szCs w:val="28"/>
        </w:rPr>
        <w:t>区</w:t>
      </w:r>
      <w:r>
        <w:rPr>
          <w:rFonts w:hint="eastAsia" w:ascii="仿宋" w:hAnsi="仿宋" w:eastAsia="仿宋" w:cs="仿宋"/>
          <w:i w:val="0"/>
          <w:iCs w:val="0"/>
          <w:caps w:val="0"/>
          <w:color w:val="000000"/>
          <w:spacing w:val="0"/>
          <w:sz w:val="28"/>
          <w:szCs w:val="28"/>
          <w:lang w:val="en-US" w:eastAsia="zh-CN"/>
        </w:rPr>
        <w:t>哈平路134</w:t>
      </w:r>
      <w:r>
        <w:rPr>
          <w:rFonts w:hint="eastAsia" w:ascii="仿宋" w:hAnsi="仿宋" w:eastAsia="仿宋" w:cs="仿宋"/>
          <w:i w:val="0"/>
          <w:iCs w:val="0"/>
          <w:caps w:val="0"/>
          <w:color w:val="000000"/>
          <w:spacing w:val="0"/>
          <w:sz w:val="28"/>
          <w:szCs w:val="28"/>
        </w:rPr>
        <w:t>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both"/>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lang w:eastAsia="zh-CN"/>
        </w:rPr>
        <w:t>（</w:t>
      </w:r>
      <w:r>
        <w:rPr>
          <w:rFonts w:hint="eastAsia" w:ascii="仿宋" w:hAnsi="仿宋" w:eastAsia="仿宋" w:cs="仿宋"/>
          <w:i w:val="0"/>
          <w:iCs w:val="0"/>
          <w:caps w:val="0"/>
          <w:color w:val="000000"/>
          <w:spacing w:val="0"/>
          <w:sz w:val="28"/>
          <w:szCs w:val="28"/>
          <w:lang w:val="en-US" w:eastAsia="zh-CN"/>
        </w:rPr>
        <w:t>四）黑龙江省野生动物研究所，公益一类，</w:t>
      </w:r>
      <w:r>
        <w:rPr>
          <w:rFonts w:hint="eastAsia" w:ascii="仿宋" w:hAnsi="仿宋" w:eastAsia="仿宋" w:cs="仿宋"/>
          <w:i w:val="0"/>
          <w:iCs w:val="0"/>
          <w:caps w:val="0"/>
          <w:color w:val="000000"/>
          <w:spacing w:val="0"/>
          <w:sz w:val="28"/>
          <w:szCs w:val="28"/>
        </w:rPr>
        <w:t>正处级全额拨款事业单位。</w:t>
      </w:r>
      <w:r>
        <w:rPr>
          <w:rFonts w:hint="eastAsia" w:ascii="仿宋" w:hAnsi="仿宋" w:eastAsia="仿宋" w:cs="仿宋"/>
          <w:i w:val="0"/>
          <w:iCs w:val="0"/>
          <w:caps w:val="0"/>
          <w:color w:val="000000"/>
          <w:spacing w:val="0"/>
          <w:sz w:val="28"/>
          <w:szCs w:val="28"/>
          <w:lang w:val="en-US" w:eastAsia="zh-CN"/>
        </w:rPr>
        <w:t>主要承担野生动物保护与监测、疾病预防与救治技术等公益性研究工作；承担国家公园与自然保护地建设、动物多样性保育等生物多样性领域公益性研究工作；承担野生动物栖息地调查与监测、保护与恢复技术等公益性研究工作，并为社会提供相关科学技术支持与公益服务。办公地点：</w:t>
      </w:r>
      <w:r>
        <w:rPr>
          <w:rFonts w:hint="eastAsia" w:ascii="仿宋" w:hAnsi="仿宋" w:eastAsia="仿宋" w:cs="仿宋"/>
          <w:i w:val="0"/>
          <w:iCs w:val="0"/>
          <w:caps w:val="0"/>
          <w:color w:val="000000"/>
          <w:spacing w:val="0"/>
          <w:sz w:val="28"/>
          <w:szCs w:val="28"/>
        </w:rPr>
        <w:t>哈尔滨市</w:t>
      </w:r>
      <w:r>
        <w:rPr>
          <w:rFonts w:hint="eastAsia" w:ascii="仿宋" w:hAnsi="仿宋" w:eastAsia="仿宋" w:cs="仿宋"/>
          <w:i w:val="0"/>
          <w:iCs w:val="0"/>
          <w:caps w:val="0"/>
          <w:color w:val="000000"/>
          <w:spacing w:val="0"/>
          <w:sz w:val="28"/>
          <w:szCs w:val="28"/>
          <w:lang w:val="en-US" w:eastAsia="zh-CN"/>
        </w:rPr>
        <w:t>南岗</w:t>
      </w:r>
      <w:r>
        <w:rPr>
          <w:rFonts w:hint="eastAsia" w:ascii="仿宋" w:hAnsi="仿宋" w:eastAsia="仿宋" w:cs="仿宋"/>
          <w:i w:val="0"/>
          <w:iCs w:val="0"/>
          <w:caps w:val="0"/>
          <w:color w:val="000000"/>
          <w:spacing w:val="0"/>
          <w:sz w:val="28"/>
          <w:szCs w:val="28"/>
        </w:rPr>
        <w:t>区</w:t>
      </w:r>
      <w:r>
        <w:rPr>
          <w:rFonts w:hint="eastAsia" w:ascii="仿宋" w:hAnsi="仿宋" w:eastAsia="仿宋" w:cs="仿宋"/>
          <w:i w:val="0"/>
          <w:iCs w:val="0"/>
          <w:caps w:val="0"/>
          <w:color w:val="000000"/>
          <w:spacing w:val="0"/>
          <w:sz w:val="28"/>
          <w:szCs w:val="28"/>
          <w:lang w:val="en-US" w:eastAsia="zh-CN"/>
        </w:rPr>
        <w:t>哈平路134</w:t>
      </w:r>
      <w:r>
        <w:rPr>
          <w:rFonts w:hint="eastAsia" w:ascii="仿宋" w:hAnsi="仿宋" w:eastAsia="仿宋" w:cs="仿宋"/>
          <w:i w:val="0"/>
          <w:iCs w:val="0"/>
          <w:caps w:val="0"/>
          <w:color w:val="000000"/>
          <w:spacing w:val="0"/>
          <w:sz w:val="28"/>
          <w:szCs w:val="28"/>
        </w:rPr>
        <w:t>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both"/>
        <w:rPr>
          <w:rFonts w:hint="eastAsia" w:ascii="仿宋" w:hAnsi="仿宋" w:eastAsia="仿宋" w:cs="仿宋"/>
          <w:i w:val="0"/>
          <w:iCs w:val="0"/>
          <w:caps w:val="0"/>
          <w:color w:val="000000"/>
          <w:spacing w:val="0"/>
          <w:sz w:val="28"/>
          <w:szCs w:val="28"/>
          <w:lang w:val="en-US" w:eastAsia="zh-CN"/>
        </w:rPr>
      </w:pPr>
      <w:r>
        <w:rPr>
          <w:rFonts w:hint="eastAsia" w:ascii="仿宋" w:hAnsi="仿宋" w:eastAsia="仿宋" w:cs="仿宋"/>
          <w:i w:val="0"/>
          <w:iCs w:val="0"/>
          <w:caps w:val="0"/>
          <w:color w:val="000000"/>
          <w:spacing w:val="0"/>
          <w:sz w:val="28"/>
          <w:szCs w:val="28"/>
          <w:lang w:val="en-US" w:eastAsia="zh-CN"/>
        </w:rPr>
        <w:t>（五）黑龙江木材科学研究所，公益二类，正处级差额拨款事业单位。主要承担在木材科学基础应用、木质材料和非木质材料制造加工应用技术、木质基及非木质基复合材料制造加工应用技术、生物质材料先进制造技术和生物质材料标准化等领域探究前沿科学问题和制约我国木材工业的重大难题，为社会提供相关科学技术支持与公益服务。办公地点：哈尔滨市南岗区哈平路134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both"/>
        <w:rPr>
          <w:rFonts w:hint="eastAsia" w:ascii="仿宋" w:hAnsi="仿宋" w:eastAsia="仿宋" w:cs="仿宋"/>
          <w:i w:val="0"/>
          <w:iCs w:val="0"/>
          <w:caps w:val="0"/>
          <w:color w:val="000000"/>
          <w:spacing w:val="0"/>
          <w:sz w:val="28"/>
          <w:szCs w:val="28"/>
          <w:lang w:val="en-US" w:eastAsia="zh-CN"/>
        </w:rPr>
      </w:pPr>
      <w:r>
        <w:rPr>
          <w:rFonts w:hint="eastAsia" w:ascii="仿宋" w:hAnsi="仿宋" w:eastAsia="仿宋" w:cs="仿宋"/>
          <w:i w:val="0"/>
          <w:iCs w:val="0"/>
          <w:caps w:val="0"/>
          <w:color w:val="000000"/>
          <w:spacing w:val="0"/>
          <w:sz w:val="28"/>
          <w:szCs w:val="28"/>
          <w:lang w:val="en-US" w:eastAsia="zh-CN"/>
        </w:rPr>
        <w:t>（六）黑龙江省林业科学院齐齐哈尔分院，公益一类，正处级全额拨款事业单位。主要承担松嫩平原区防护林营建、水土保持与荒漠化防治、盐碱地改良与利用、生态脆弱区沼泽植被恢复等公益性研究工作；承担森林生态监测与计量工作，并为社会提供相关科学技术支持与公益服务。办公地点：位齐齐哈尔市龙沙区合意大街8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both"/>
        <w:rPr>
          <w:rFonts w:hint="eastAsia" w:ascii="仿宋" w:hAnsi="仿宋" w:eastAsia="仿宋" w:cs="仿宋"/>
          <w:i w:val="0"/>
          <w:iCs w:val="0"/>
          <w:caps w:val="0"/>
          <w:color w:val="000000"/>
          <w:spacing w:val="0"/>
          <w:sz w:val="28"/>
          <w:szCs w:val="28"/>
          <w:lang w:val="en-US" w:eastAsia="zh-CN"/>
        </w:rPr>
      </w:pPr>
      <w:r>
        <w:rPr>
          <w:rFonts w:hint="eastAsia" w:ascii="仿宋" w:hAnsi="仿宋" w:eastAsia="仿宋" w:cs="仿宋"/>
          <w:i w:val="0"/>
          <w:iCs w:val="0"/>
          <w:caps w:val="0"/>
          <w:color w:val="000000"/>
          <w:spacing w:val="0"/>
          <w:sz w:val="28"/>
          <w:szCs w:val="28"/>
          <w:lang w:val="en-US" w:eastAsia="zh-CN"/>
        </w:rPr>
        <w:t>（七）黑龙江省林业科学院牡丹江分院，公益一类，正处级全额拨款事业单位。主要承担张广才岭、老爷岭、完达山等林区，用材林、经济林、珍贵树种培育、保护与可持续利用等基础性公益研究工作；承担非木质资源保护与利用科学研究工作；为社会提供相关科学技术支持与公益服务。办公地点：牡丹江市爱民区东地明街16号。</w:t>
      </w:r>
    </w:p>
    <w:p>
      <w:pPr>
        <w:ind w:firstLine="560" w:firstLineChars="200"/>
        <w:rPr>
          <w:rFonts w:hint="default" w:ascii="仿宋" w:hAnsi="仿宋" w:eastAsia="仿宋" w:cs="仿宋"/>
          <w:i w:val="0"/>
          <w:iCs w:val="0"/>
          <w:caps w:val="0"/>
          <w:color w:val="000000"/>
          <w:spacing w:val="0"/>
          <w:kern w:val="0"/>
          <w:sz w:val="28"/>
          <w:szCs w:val="28"/>
          <w:lang w:val="en-US" w:eastAsia="zh-CN" w:bidi="ar"/>
        </w:rPr>
      </w:pPr>
      <w:r>
        <w:rPr>
          <w:rFonts w:hint="eastAsia" w:ascii="仿宋" w:hAnsi="仿宋" w:eastAsia="仿宋" w:cs="仿宋"/>
          <w:i w:val="0"/>
          <w:iCs w:val="0"/>
          <w:caps w:val="0"/>
          <w:color w:val="000000"/>
          <w:spacing w:val="0"/>
          <w:kern w:val="0"/>
          <w:sz w:val="28"/>
          <w:szCs w:val="28"/>
          <w:lang w:val="en-US" w:eastAsia="zh-CN" w:bidi="ar"/>
        </w:rPr>
        <w:t>（八）黑龙江省林业科学院佳木斯分院，公益一类，正处级全额拨款事业单位。主要承担生物多样性保育研究、天然林保护与修复研究、湿地修复研究、草原修复研究、人工林培育研究、经济动植物研究、功能性天然产物研究以及区域发展协同创新发展。办公地点：佳木斯市前进区站前路54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both"/>
        <w:rPr>
          <w:rFonts w:hint="default" w:ascii="仿宋" w:hAnsi="仿宋" w:eastAsia="仿宋" w:cs="仿宋"/>
          <w:i w:val="0"/>
          <w:iCs w:val="0"/>
          <w:caps w:val="0"/>
          <w:color w:val="000000"/>
          <w:spacing w:val="0"/>
          <w:sz w:val="28"/>
          <w:szCs w:val="28"/>
          <w:lang w:val="en-US" w:eastAsia="zh-CN"/>
        </w:rPr>
      </w:pPr>
      <w:r>
        <w:rPr>
          <w:rFonts w:hint="eastAsia" w:ascii="仿宋" w:hAnsi="仿宋" w:eastAsia="仿宋" w:cs="仿宋"/>
          <w:i w:val="0"/>
          <w:iCs w:val="0"/>
          <w:caps w:val="0"/>
          <w:color w:val="000000"/>
          <w:spacing w:val="0"/>
          <w:sz w:val="28"/>
          <w:szCs w:val="28"/>
          <w:lang w:val="en-US" w:eastAsia="zh-CN"/>
        </w:rPr>
        <w:t>（九）黑龙江省林业科学院伊春分院，公益一类，正处级全额拨款事业单位。主要承担小兴安岭林区，森林演替与可持续经营、红松针阔叶混交林生态系统结构与功能规律、森林生物多样性保护、森林健康与保护等研究工作，为社会提供相关科学技术支持与公益服务。 办公地点：伊春市伊美区新兴西路34号。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left"/>
        <w:rPr>
          <w:rFonts w:hint="eastAsia" w:ascii="黑体" w:hAnsi="黑体" w:eastAsia="黑体" w:cs="黑体"/>
          <w:i w:val="0"/>
          <w:iCs w:val="0"/>
          <w:caps w:val="0"/>
          <w:color w:val="000000"/>
          <w:spacing w:val="0"/>
          <w:sz w:val="28"/>
          <w:szCs w:val="28"/>
        </w:rPr>
      </w:pPr>
      <w:r>
        <w:rPr>
          <w:rFonts w:hint="eastAsia" w:ascii="黑体" w:hAnsi="黑体" w:eastAsia="黑体" w:cs="黑体"/>
          <w:i w:val="0"/>
          <w:iCs w:val="0"/>
          <w:caps w:val="0"/>
          <w:color w:val="000000"/>
          <w:spacing w:val="0"/>
          <w:sz w:val="28"/>
          <w:szCs w:val="28"/>
        </w:rPr>
        <w:t>二、招聘计划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both"/>
        <w:rPr>
          <w:rFonts w:hint="eastAsia" w:ascii="仿宋" w:hAnsi="仿宋" w:eastAsia="仿宋" w:cs="仿宋"/>
          <w:i w:val="0"/>
          <w:iCs w:val="0"/>
          <w:caps w:val="0"/>
          <w:color w:val="000000"/>
          <w:spacing w:val="0"/>
          <w:sz w:val="28"/>
          <w:szCs w:val="28"/>
        </w:rPr>
      </w:pPr>
      <w:r>
        <w:rPr>
          <w:rFonts w:hint="eastAsia" w:ascii="仿宋" w:hAnsi="仿宋" w:eastAsia="仿宋" w:cs="仿宋"/>
          <w:i w:val="0"/>
          <w:iCs w:val="0"/>
          <w:caps w:val="0"/>
          <w:color w:val="000000"/>
          <w:spacing w:val="0"/>
          <w:sz w:val="28"/>
          <w:szCs w:val="28"/>
        </w:rPr>
        <w:t>招聘工作人员</w:t>
      </w:r>
      <w:r>
        <w:rPr>
          <w:rFonts w:hint="eastAsia" w:ascii="仿宋" w:hAnsi="仿宋" w:eastAsia="仿宋" w:cs="仿宋"/>
          <w:i w:val="0"/>
          <w:iCs w:val="0"/>
          <w:caps w:val="0"/>
          <w:color w:val="000000"/>
          <w:spacing w:val="0"/>
          <w:sz w:val="28"/>
          <w:szCs w:val="28"/>
          <w:lang w:val="en-US" w:eastAsia="zh-CN"/>
        </w:rPr>
        <w:t>共75</w:t>
      </w:r>
      <w:r>
        <w:rPr>
          <w:rFonts w:hint="eastAsia" w:ascii="仿宋" w:hAnsi="仿宋" w:eastAsia="仿宋" w:cs="仿宋"/>
          <w:i w:val="0"/>
          <w:iCs w:val="0"/>
          <w:caps w:val="0"/>
          <w:color w:val="000000"/>
          <w:spacing w:val="0"/>
          <w:sz w:val="28"/>
          <w:szCs w:val="28"/>
        </w:rPr>
        <w:t>名，具体岗位详见《黑龙江省</w:t>
      </w:r>
      <w:r>
        <w:rPr>
          <w:rFonts w:hint="eastAsia" w:ascii="仿宋" w:hAnsi="仿宋" w:eastAsia="仿宋" w:cs="仿宋"/>
          <w:i w:val="0"/>
          <w:iCs w:val="0"/>
          <w:caps w:val="0"/>
          <w:color w:val="000000"/>
          <w:spacing w:val="0"/>
          <w:sz w:val="28"/>
          <w:szCs w:val="28"/>
          <w:lang w:val="en-US" w:eastAsia="zh-CN"/>
        </w:rPr>
        <w:t>林业科学院</w:t>
      </w:r>
      <w:r>
        <w:rPr>
          <w:rFonts w:hint="eastAsia" w:ascii="仿宋" w:hAnsi="仿宋" w:eastAsia="仿宋" w:cs="仿宋"/>
          <w:i w:val="0"/>
          <w:iCs w:val="0"/>
          <w:caps w:val="0"/>
          <w:color w:val="000000"/>
          <w:spacing w:val="0"/>
          <w:sz w:val="28"/>
          <w:szCs w:val="28"/>
        </w:rPr>
        <w:t>所属事业单位2022年度“人才周”公开招聘工作人员计划表》（</w:t>
      </w:r>
      <w:r>
        <w:rPr>
          <w:rFonts w:hint="default" w:ascii="仿宋" w:hAnsi="仿宋" w:eastAsia="仿宋" w:cs="仿宋"/>
          <w:i w:val="0"/>
          <w:iCs w:val="0"/>
          <w:caps w:val="0"/>
          <w:color w:val="000000"/>
          <w:spacing w:val="0"/>
          <w:sz w:val="28"/>
          <w:szCs w:val="28"/>
        </w:rPr>
        <w:t>见附件1，以下简称《计划表》</w:t>
      </w:r>
      <w:r>
        <w:rPr>
          <w:rFonts w:hint="eastAsia" w:ascii="仿宋" w:hAnsi="仿宋" w:eastAsia="仿宋" w:cs="仿宋"/>
          <w:i w:val="0"/>
          <w:iCs w:val="0"/>
          <w:caps w:val="0"/>
          <w:color w:val="000000"/>
          <w:spacing w:val="0"/>
          <w:sz w:val="28"/>
          <w:szCs w:val="28"/>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left"/>
        <w:rPr>
          <w:rFonts w:hint="eastAsia" w:ascii="黑体" w:hAnsi="黑体" w:eastAsia="黑体" w:cs="黑体"/>
          <w:i w:val="0"/>
          <w:iCs w:val="0"/>
          <w:caps w:val="0"/>
          <w:color w:val="000000"/>
          <w:spacing w:val="0"/>
          <w:sz w:val="28"/>
          <w:szCs w:val="28"/>
        </w:rPr>
      </w:pPr>
      <w:r>
        <w:rPr>
          <w:rFonts w:hint="eastAsia" w:ascii="黑体" w:hAnsi="黑体" w:eastAsia="黑体" w:cs="黑体"/>
          <w:i w:val="0"/>
          <w:iCs w:val="0"/>
          <w:caps w:val="0"/>
          <w:color w:val="000000"/>
          <w:spacing w:val="0"/>
          <w:sz w:val="28"/>
          <w:szCs w:val="28"/>
          <w:lang w:val="en-US" w:eastAsia="zh-CN"/>
        </w:rPr>
        <w:t>三</w:t>
      </w:r>
      <w:r>
        <w:rPr>
          <w:rFonts w:hint="eastAsia" w:ascii="黑体" w:hAnsi="黑体" w:eastAsia="黑体" w:cs="黑体"/>
          <w:i w:val="0"/>
          <w:iCs w:val="0"/>
          <w:caps w:val="0"/>
          <w:color w:val="000000"/>
          <w:spacing w:val="0"/>
          <w:sz w:val="28"/>
          <w:szCs w:val="28"/>
        </w:rPr>
        <w:t>、招聘人员条件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left"/>
        <w:rPr>
          <w:rFonts w:hint="default" w:ascii="仿宋" w:hAnsi="仿宋" w:eastAsia="仿宋" w:cs="仿宋"/>
          <w:i w:val="0"/>
          <w:iCs w:val="0"/>
          <w:caps w:val="0"/>
          <w:color w:val="000000"/>
          <w:spacing w:val="0"/>
          <w:sz w:val="28"/>
          <w:szCs w:val="28"/>
          <w:lang w:val="en-US" w:eastAsia="zh-CN"/>
        </w:rPr>
      </w:pPr>
      <w:r>
        <w:rPr>
          <w:rFonts w:hint="default" w:ascii="仿宋" w:hAnsi="仿宋" w:eastAsia="仿宋" w:cs="仿宋"/>
          <w:i w:val="0"/>
          <w:iCs w:val="0"/>
          <w:caps w:val="0"/>
          <w:color w:val="000000"/>
          <w:spacing w:val="0"/>
          <w:sz w:val="28"/>
          <w:szCs w:val="28"/>
          <w:lang w:val="en-US" w:eastAsia="zh-CN"/>
        </w:rPr>
        <w:t>报名人员应当具备下列资格条件：</w:t>
      </w:r>
    </w:p>
    <w:p>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left"/>
        <w:rPr>
          <w:rFonts w:hint="default" w:ascii="仿宋" w:hAnsi="仿宋" w:eastAsia="仿宋" w:cs="仿宋"/>
          <w:i w:val="0"/>
          <w:iCs w:val="0"/>
          <w:caps w:val="0"/>
          <w:color w:val="000000"/>
          <w:spacing w:val="0"/>
          <w:sz w:val="28"/>
          <w:szCs w:val="28"/>
          <w:lang w:val="en-US" w:eastAsia="zh-CN"/>
        </w:rPr>
      </w:pPr>
      <w:r>
        <w:rPr>
          <w:rFonts w:hint="default" w:ascii="仿宋" w:hAnsi="仿宋" w:eastAsia="仿宋" w:cs="仿宋"/>
          <w:i w:val="0"/>
          <w:iCs w:val="0"/>
          <w:caps w:val="0"/>
          <w:color w:val="000000"/>
          <w:spacing w:val="0"/>
          <w:sz w:val="28"/>
          <w:szCs w:val="28"/>
          <w:lang w:val="en-US" w:eastAsia="zh-CN"/>
        </w:rPr>
        <w:t>具有中华人民共和国国籍，遵守宪法和法律，具有良好的品行和职业道德；</w:t>
      </w:r>
    </w:p>
    <w:p>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firstLine="560" w:firstLineChars="200"/>
        <w:jc w:val="left"/>
        <w:rPr>
          <w:rFonts w:hint="default" w:ascii="仿宋" w:hAnsi="仿宋" w:eastAsia="仿宋" w:cs="仿宋"/>
          <w:i w:val="0"/>
          <w:iCs w:val="0"/>
          <w:caps w:val="0"/>
          <w:color w:val="000000"/>
          <w:spacing w:val="0"/>
          <w:sz w:val="28"/>
          <w:szCs w:val="28"/>
          <w:lang w:val="en-US" w:eastAsia="zh-CN"/>
        </w:rPr>
      </w:pPr>
      <w:r>
        <w:rPr>
          <w:rFonts w:hint="default" w:ascii="仿宋" w:hAnsi="仿宋" w:eastAsia="仿宋" w:cs="仿宋"/>
          <w:i w:val="0"/>
          <w:iCs w:val="0"/>
          <w:caps w:val="0"/>
          <w:color w:val="000000"/>
          <w:spacing w:val="0"/>
          <w:sz w:val="28"/>
          <w:szCs w:val="28"/>
          <w:lang w:val="en-US" w:eastAsia="zh-CN"/>
        </w:rPr>
        <w:t>（二）身体健康，具备正常履行岗位职责的身体条件；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left"/>
        <w:rPr>
          <w:rFonts w:hint="default" w:ascii="仿宋" w:hAnsi="仿宋" w:eastAsia="仿宋" w:cs="仿宋"/>
          <w:i w:val="0"/>
          <w:iCs w:val="0"/>
          <w:caps w:val="0"/>
          <w:color w:val="000000"/>
          <w:spacing w:val="0"/>
          <w:sz w:val="28"/>
          <w:szCs w:val="28"/>
          <w:lang w:val="en-US" w:eastAsia="zh-CN"/>
        </w:rPr>
      </w:pPr>
      <w:r>
        <w:rPr>
          <w:rFonts w:hint="default" w:ascii="仿宋" w:hAnsi="仿宋" w:eastAsia="仿宋" w:cs="仿宋"/>
          <w:i w:val="0"/>
          <w:iCs w:val="0"/>
          <w:caps w:val="0"/>
          <w:color w:val="000000"/>
          <w:spacing w:val="0"/>
          <w:sz w:val="28"/>
          <w:szCs w:val="28"/>
          <w:lang w:val="en-US" w:eastAsia="zh-CN"/>
        </w:rPr>
        <w:t>（三）</w:t>
      </w:r>
      <w:r>
        <w:rPr>
          <w:rFonts w:hint="eastAsia" w:ascii="仿宋" w:hAnsi="仿宋" w:eastAsia="仿宋" w:cs="仿宋"/>
          <w:i w:val="0"/>
          <w:iCs w:val="0"/>
          <w:caps w:val="0"/>
          <w:color w:val="000000"/>
          <w:spacing w:val="0"/>
          <w:sz w:val="28"/>
          <w:szCs w:val="28"/>
          <w:lang w:val="en-US" w:eastAsia="zh-CN"/>
        </w:rPr>
        <w:t>硕士研究生</w:t>
      </w:r>
      <w:r>
        <w:rPr>
          <w:rFonts w:hint="default" w:ascii="仿宋" w:hAnsi="仿宋" w:eastAsia="仿宋" w:cs="仿宋"/>
          <w:i w:val="0"/>
          <w:iCs w:val="0"/>
          <w:caps w:val="0"/>
          <w:color w:val="000000"/>
          <w:spacing w:val="0"/>
          <w:sz w:val="28"/>
          <w:szCs w:val="28"/>
          <w:lang w:val="en-US" w:eastAsia="zh-CN"/>
        </w:rPr>
        <w:t>年龄应在30周岁以下（含30周岁，1991年12月1日以后出生）；</w:t>
      </w:r>
      <w:r>
        <w:rPr>
          <w:rFonts w:hint="eastAsia" w:ascii="仿宋" w:hAnsi="仿宋" w:eastAsia="仿宋" w:cs="仿宋"/>
          <w:i w:val="0"/>
          <w:iCs w:val="0"/>
          <w:caps w:val="0"/>
          <w:color w:val="000000"/>
          <w:spacing w:val="0"/>
          <w:sz w:val="28"/>
          <w:szCs w:val="28"/>
          <w:lang w:val="en-US" w:eastAsia="zh-CN"/>
        </w:rPr>
        <w:t>博士研究生年龄应在35周岁以下</w:t>
      </w:r>
      <w:r>
        <w:rPr>
          <w:rFonts w:hint="default" w:ascii="仿宋" w:hAnsi="仿宋" w:eastAsia="仿宋" w:cs="仿宋"/>
          <w:i w:val="0"/>
          <w:iCs w:val="0"/>
          <w:caps w:val="0"/>
          <w:color w:val="000000"/>
          <w:spacing w:val="0"/>
          <w:sz w:val="28"/>
          <w:szCs w:val="28"/>
          <w:lang w:val="en-US" w:eastAsia="zh-CN"/>
        </w:rPr>
        <w:t>（含3</w:t>
      </w:r>
      <w:r>
        <w:rPr>
          <w:rFonts w:hint="eastAsia" w:ascii="仿宋" w:hAnsi="仿宋" w:eastAsia="仿宋" w:cs="仿宋"/>
          <w:i w:val="0"/>
          <w:iCs w:val="0"/>
          <w:caps w:val="0"/>
          <w:color w:val="000000"/>
          <w:spacing w:val="0"/>
          <w:sz w:val="28"/>
          <w:szCs w:val="28"/>
          <w:lang w:val="en-US" w:eastAsia="zh-CN"/>
        </w:rPr>
        <w:t>5</w:t>
      </w:r>
      <w:r>
        <w:rPr>
          <w:rFonts w:hint="default" w:ascii="仿宋" w:hAnsi="仿宋" w:eastAsia="仿宋" w:cs="仿宋"/>
          <w:i w:val="0"/>
          <w:iCs w:val="0"/>
          <w:caps w:val="0"/>
          <w:color w:val="000000"/>
          <w:spacing w:val="0"/>
          <w:sz w:val="28"/>
          <w:szCs w:val="28"/>
          <w:lang w:val="en-US" w:eastAsia="zh-CN"/>
        </w:rPr>
        <w:t>周岁，19</w:t>
      </w:r>
      <w:r>
        <w:rPr>
          <w:rFonts w:hint="eastAsia" w:ascii="仿宋" w:hAnsi="仿宋" w:eastAsia="仿宋" w:cs="仿宋"/>
          <w:i w:val="0"/>
          <w:iCs w:val="0"/>
          <w:caps w:val="0"/>
          <w:color w:val="000000"/>
          <w:spacing w:val="0"/>
          <w:sz w:val="28"/>
          <w:szCs w:val="28"/>
          <w:lang w:val="en-US" w:eastAsia="zh-CN"/>
        </w:rPr>
        <w:t>86</w:t>
      </w:r>
      <w:r>
        <w:rPr>
          <w:rFonts w:hint="default" w:ascii="仿宋" w:hAnsi="仿宋" w:eastAsia="仿宋" w:cs="仿宋"/>
          <w:i w:val="0"/>
          <w:iCs w:val="0"/>
          <w:caps w:val="0"/>
          <w:color w:val="000000"/>
          <w:spacing w:val="0"/>
          <w:sz w:val="28"/>
          <w:szCs w:val="28"/>
          <w:lang w:val="en-US" w:eastAsia="zh-CN"/>
        </w:rPr>
        <w:t>年12月1日以后出生）；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left"/>
        <w:rPr>
          <w:rFonts w:hint="default" w:ascii="仿宋" w:hAnsi="仿宋" w:eastAsia="仿宋" w:cs="仿宋"/>
          <w:i w:val="0"/>
          <w:iCs w:val="0"/>
          <w:caps w:val="0"/>
          <w:color w:val="000000"/>
          <w:spacing w:val="0"/>
          <w:sz w:val="28"/>
          <w:szCs w:val="28"/>
          <w:lang w:val="en-US" w:eastAsia="zh-CN"/>
        </w:rPr>
      </w:pPr>
      <w:r>
        <w:rPr>
          <w:rFonts w:hint="default" w:ascii="仿宋" w:hAnsi="仿宋" w:eastAsia="仿宋" w:cs="仿宋"/>
          <w:i w:val="0"/>
          <w:iCs w:val="0"/>
          <w:caps w:val="0"/>
          <w:color w:val="000000"/>
          <w:spacing w:val="0"/>
          <w:sz w:val="28"/>
          <w:szCs w:val="28"/>
          <w:lang w:val="en-US" w:eastAsia="zh-CN"/>
        </w:rPr>
        <w:t>（四）应为2023年应届毕业生，并在2023年8月31日前取得研究生学历、硕士及以上学位。如不能按时取得相应学历和学位，则取消录用资格，按自动放弃处理；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left"/>
        <w:rPr>
          <w:rFonts w:hint="default" w:ascii="仿宋" w:hAnsi="仿宋" w:eastAsia="仿宋" w:cs="仿宋"/>
          <w:i w:val="0"/>
          <w:iCs w:val="0"/>
          <w:caps w:val="0"/>
          <w:color w:val="000000"/>
          <w:spacing w:val="0"/>
          <w:sz w:val="28"/>
          <w:szCs w:val="28"/>
          <w:lang w:val="en-US" w:eastAsia="zh-CN"/>
        </w:rPr>
      </w:pPr>
      <w:r>
        <w:rPr>
          <w:rFonts w:hint="default" w:ascii="仿宋" w:hAnsi="仿宋" w:eastAsia="仿宋" w:cs="仿宋"/>
          <w:i w:val="0"/>
          <w:iCs w:val="0"/>
          <w:caps w:val="0"/>
          <w:color w:val="000000"/>
          <w:spacing w:val="0"/>
          <w:sz w:val="28"/>
          <w:szCs w:val="28"/>
          <w:lang w:val="en-US" w:eastAsia="zh-CN"/>
        </w:rPr>
        <w:t>（五）其他条件详见《计划表》。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left"/>
        <w:rPr>
          <w:rFonts w:hint="default" w:ascii="仿宋" w:hAnsi="仿宋" w:eastAsia="仿宋" w:cs="仿宋"/>
          <w:i w:val="0"/>
          <w:iCs w:val="0"/>
          <w:caps w:val="0"/>
          <w:color w:val="000000"/>
          <w:spacing w:val="0"/>
          <w:sz w:val="28"/>
          <w:szCs w:val="28"/>
          <w:lang w:val="en-US" w:eastAsia="zh-CN"/>
        </w:rPr>
      </w:pPr>
      <w:r>
        <w:rPr>
          <w:rFonts w:hint="default" w:ascii="仿宋" w:hAnsi="仿宋" w:eastAsia="仿宋" w:cs="仿宋"/>
          <w:i w:val="0"/>
          <w:iCs w:val="0"/>
          <w:caps w:val="0"/>
          <w:color w:val="000000"/>
          <w:spacing w:val="0"/>
          <w:sz w:val="28"/>
          <w:szCs w:val="28"/>
          <w:lang w:val="en-US" w:eastAsia="zh-CN"/>
        </w:rPr>
        <w:t>存在以下情形者不得参加公开招聘：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left"/>
        <w:rPr>
          <w:rFonts w:hint="default" w:ascii="仿宋" w:hAnsi="仿宋" w:eastAsia="仿宋" w:cs="仿宋"/>
          <w:i w:val="0"/>
          <w:iCs w:val="0"/>
          <w:caps w:val="0"/>
          <w:color w:val="000000"/>
          <w:spacing w:val="0"/>
          <w:sz w:val="28"/>
          <w:szCs w:val="28"/>
          <w:lang w:val="en-US" w:eastAsia="zh-CN"/>
        </w:rPr>
      </w:pPr>
      <w:r>
        <w:rPr>
          <w:rFonts w:hint="default" w:ascii="仿宋" w:hAnsi="仿宋" w:eastAsia="仿宋" w:cs="仿宋"/>
          <w:i w:val="0"/>
          <w:iCs w:val="0"/>
          <w:caps w:val="0"/>
          <w:color w:val="000000"/>
          <w:spacing w:val="0"/>
          <w:sz w:val="28"/>
          <w:szCs w:val="28"/>
          <w:lang w:val="en-US" w:eastAsia="zh-CN"/>
        </w:rPr>
        <w:t>（一）因犯罪受过刑事处罚人员、被开除公职人员；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left"/>
        <w:rPr>
          <w:rFonts w:hint="default" w:ascii="仿宋" w:hAnsi="仿宋" w:eastAsia="仿宋" w:cs="仿宋"/>
          <w:i w:val="0"/>
          <w:iCs w:val="0"/>
          <w:caps w:val="0"/>
          <w:color w:val="000000"/>
          <w:spacing w:val="0"/>
          <w:sz w:val="28"/>
          <w:szCs w:val="28"/>
          <w:lang w:val="en-US" w:eastAsia="zh-CN"/>
        </w:rPr>
      </w:pPr>
      <w:r>
        <w:rPr>
          <w:rFonts w:hint="default" w:ascii="仿宋" w:hAnsi="仿宋" w:eastAsia="仿宋" w:cs="仿宋"/>
          <w:i w:val="0"/>
          <w:iCs w:val="0"/>
          <w:caps w:val="0"/>
          <w:color w:val="000000"/>
          <w:spacing w:val="0"/>
          <w:sz w:val="28"/>
          <w:szCs w:val="28"/>
          <w:lang w:val="en-US" w:eastAsia="zh-CN"/>
        </w:rPr>
        <w:t>（二）尚未解除党纪政纪处分或涉嫌违纪违法正在接受有关专门机关审查尚未作出结论的人员；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left"/>
        <w:rPr>
          <w:rFonts w:hint="default" w:ascii="仿宋" w:hAnsi="仿宋" w:eastAsia="仿宋" w:cs="仿宋"/>
          <w:i w:val="0"/>
          <w:iCs w:val="0"/>
          <w:caps w:val="0"/>
          <w:color w:val="000000"/>
          <w:spacing w:val="0"/>
          <w:sz w:val="28"/>
          <w:szCs w:val="28"/>
          <w:lang w:val="en-US" w:eastAsia="zh-CN"/>
        </w:rPr>
      </w:pPr>
      <w:r>
        <w:rPr>
          <w:rFonts w:hint="default" w:ascii="仿宋" w:hAnsi="仿宋" w:eastAsia="仿宋" w:cs="仿宋"/>
          <w:i w:val="0"/>
          <w:iCs w:val="0"/>
          <w:caps w:val="0"/>
          <w:color w:val="000000"/>
          <w:spacing w:val="0"/>
          <w:sz w:val="28"/>
          <w:szCs w:val="28"/>
          <w:lang w:val="en-US" w:eastAsia="zh-CN"/>
        </w:rPr>
        <w:t>（三）被依法列为失信联合惩戒对象人员；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left"/>
        <w:rPr>
          <w:rFonts w:hint="default" w:ascii="仿宋" w:hAnsi="仿宋" w:eastAsia="仿宋" w:cs="仿宋"/>
          <w:i w:val="0"/>
          <w:iCs w:val="0"/>
          <w:caps w:val="0"/>
          <w:color w:val="000000"/>
          <w:spacing w:val="0"/>
          <w:sz w:val="28"/>
          <w:szCs w:val="28"/>
          <w:lang w:val="en-US" w:eastAsia="zh-CN"/>
        </w:rPr>
      </w:pPr>
      <w:r>
        <w:rPr>
          <w:rFonts w:hint="default" w:ascii="仿宋" w:hAnsi="仿宋" w:eastAsia="仿宋" w:cs="仿宋"/>
          <w:i w:val="0"/>
          <w:iCs w:val="0"/>
          <w:caps w:val="0"/>
          <w:color w:val="000000"/>
          <w:spacing w:val="0"/>
          <w:sz w:val="28"/>
          <w:szCs w:val="28"/>
          <w:lang w:val="en-US" w:eastAsia="zh-CN"/>
        </w:rPr>
        <w:t>（四）依照法律、法规等规定不得招聘为事业单位工作人员的其他情形人员。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left"/>
        <w:rPr>
          <w:rFonts w:hint="default" w:ascii="仿宋" w:hAnsi="仿宋" w:eastAsia="仿宋" w:cs="仿宋"/>
          <w:i w:val="0"/>
          <w:iCs w:val="0"/>
          <w:caps w:val="0"/>
          <w:color w:val="000000"/>
          <w:spacing w:val="0"/>
          <w:sz w:val="28"/>
          <w:szCs w:val="28"/>
          <w:lang w:val="en-US" w:eastAsia="zh-CN"/>
        </w:rPr>
      </w:pPr>
      <w:r>
        <w:rPr>
          <w:rFonts w:hint="default" w:ascii="仿宋" w:hAnsi="仿宋" w:eastAsia="仿宋" w:cs="仿宋"/>
          <w:i w:val="0"/>
          <w:iCs w:val="0"/>
          <w:caps w:val="0"/>
          <w:color w:val="000000"/>
          <w:spacing w:val="0"/>
          <w:sz w:val="28"/>
          <w:szCs w:val="28"/>
          <w:lang w:val="en-US" w:eastAsia="zh-CN"/>
        </w:rPr>
        <w:t>报考者不得报考聘用后构成《事业单位人事管理回避规定》第六条所列情形的岗位。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left"/>
        <w:rPr>
          <w:rFonts w:hint="default" w:ascii="黑体" w:hAnsi="黑体" w:eastAsia="黑体" w:cs="黑体"/>
          <w:i w:val="0"/>
          <w:iCs w:val="0"/>
          <w:caps w:val="0"/>
          <w:color w:val="000000"/>
          <w:spacing w:val="0"/>
          <w:sz w:val="28"/>
          <w:szCs w:val="28"/>
          <w:lang w:val="en-US" w:eastAsia="zh-CN"/>
        </w:rPr>
      </w:pPr>
      <w:r>
        <w:rPr>
          <w:rFonts w:hint="default" w:ascii="黑体" w:hAnsi="黑体" w:eastAsia="黑体" w:cs="黑体"/>
          <w:i w:val="0"/>
          <w:iCs w:val="0"/>
          <w:caps w:val="0"/>
          <w:color w:val="000000"/>
          <w:spacing w:val="0"/>
          <w:sz w:val="28"/>
          <w:szCs w:val="28"/>
          <w:lang w:val="en-US" w:eastAsia="zh-CN"/>
        </w:rPr>
        <w:t>四、待遇保障</w:t>
      </w:r>
    </w:p>
    <w:p>
      <w:pPr>
        <w:keepNext w:val="0"/>
        <w:keepLines w:val="0"/>
        <w:widowControl/>
        <w:suppressLineNumbers w:val="0"/>
        <w:ind w:firstLine="560" w:firstLineChars="200"/>
        <w:jc w:val="left"/>
        <w:rPr>
          <w:rFonts w:hint="eastAsia"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应聘人员一经聘用，享受国家及省统一规定的事业单位工作人员相应学历或专业技术职务应享受的工资福利待遇。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left"/>
        <w:rPr>
          <w:rFonts w:hint="default" w:ascii="黑体" w:hAnsi="黑体" w:eastAsia="黑体" w:cs="黑体"/>
          <w:i w:val="0"/>
          <w:iCs w:val="0"/>
          <w:caps w:val="0"/>
          <w:color w:val="000000"/>
          <w:spacing w:val="0"/>
          <w:sz w:val="28"/>
          <w:szCs w:val="28"/>
          <w:lang w:val="en-US" w:eastAsia="zh-CN"/>
        </w:rPr>
      </w:pPr>
      <w:r>
        <w:rPr>
          <w:rFonts w:hint="default" w:ascii="黑体" w:hAnsi="黑体" w:eastAsia="黑体" w:cs="黑体"/>
          <w:i w:val="0"/>
          <w:iCs w:val="0"/>
          <w:caps w:val="0"/>
          <w:color w:val="000000"/>
          <w:spacing w:val="0"/>
          <w:sz w:val="28"/>
          <w:szCs w:val="28"/>
          <w:lang w:val="en-US" w:eastAsia="zh-CN"/>
        </w:rPr>
        <w:t>五、招聘程序</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（一）报名</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1.报名方式：电子邮件报名，不接受其他形式报名。报名邮箱为</w:t>
      </w:r>
      <w:r>
        <w:rPr>
          <w:rFonts w:hint="eastAsia" w:ascii="仿宋" w:hAnsi="仿宋" w:eastAsia="仿宋" w:cs="仿宋"/>
          <w:b/>
          <w:bCs/>
          <w:i w:val="0"/>
          <w:iCs w:val="0"/>
          <w:caps w:val="0"/>
          <w:color w:val="000000"/>
          <w:spacing w:val="0"/>
          <w:kern w:val="0"/>
          <w:sz w:val="28"/>
          <w:szCs w:val="28"/>
          <w:lang w:val="en-US" w:eastAsia="zh-CN" w:bidi="ar"/>
        </w:rPr>
        <w:fldChar w:fldCharType="begin"/>
      </w:r>
      <w:r>
        <w:rPr>
          <w:rFonts w:hint="eastAsia" w:ascii="仿宋" w:hAnsi="仿宋" w:eastAsia="仿宋" w:cs="仿宋"/>
          <w:b/>
          <w:bCs/>
          <w:i w:val="0"/>
          <w:iCs w:val="0"/>
          <w:caps w:val="0"/>
          <w:color w:val="000000"/>
          <w:spacing w:val="0"/>
          <w:kern w:val="0"/>
          <w:sz w:val="28"/>
          <w:szCs w:val="28"/>
          <w:lang w:val="en-US" w:eastAsia="zh-CN" w:bidi="ar"/>
        </w:rPr>
        <w:instrText xml:space="preserve"> HYPERLINK "mailto:slkyrsc@163.com" </w:instrText>
      </w:r>
      <w:r>
        <w:rPr>
          <w:rFonts w:hint="eastAsia" w:ascii="仿宋" w:hAnsi="仿宋" w:eastAsia="仿宋" w:cs="仿宋"/>
          <w:b/>
          <w:bCs/>
          <w:i w:val="0"/>
          <w:iCs w:val="0"/>
          <w:caps w:val="0"/>
          <w:color w:val="000000"/>
          <w:spacing w:val="0"/>
          <w:kern w:val="0"/>
          <w:sz w:val="28"/>
          <w:szCs w:val="28"/>
          <w:lang w:val="en-US" w:eastAsia="zh-CN" w:bidi="ar"/>
        </w:rPr>
        <w:fldChar w:fldCharType="separate"/>
      </w:r>
      <w:r>
        <w:rPr>
          <w:rFonts w:hint="eastAsia" w:ascii="仿宋" w:hAnsi="仿宋" w:eastAsia="仿宋" w:cs="仿宋"/>
          <w:b/>
          <w:bCs/>
          <w:i w:val="0"/>
          <w:iCs w:val="0"/>
          <w:caps w:val="0"/>
          <w:color w:val="000000"/>
          <w:spacing w:val="0"/>
          <w:kern w:val="0"/>
          <w:sz w:val="28"/>
          <w:szCs w:val="28"/>
          <w:lang w:val="en-US" w:eastAsia="zh-CN" w:bidi="ar"/>
        </w:rPr>
        <w:t>slkyrsc@163.com</w:t>
      </w:r>
      <w:r>
        <w:rPr>
          <w:rFonts w:hint="eastAsia" w:ascii="仿宋" w:hAnsi="仿宋" w:eastAsia="仿宋" w:cs="仿宋"/>
          <w:b/>
          <w:bCs/>
          <w:i w:val="0"/>
          <w:iCs w:val="0"/>
          <w:caps w:val="0"/>
          <w:color w:val="000000"/>
          <w:spacing w:val="0"/>
          <w:kern w:val="0"/>
          <w:sz w:val="28"/>
          <w:szCs w:val="28"/>
          <w:lang w:val="en-US" w:eastAsia="zh-CN" w:bidi="ar"/>
        </w:rPr>
        <w:fldChar w:fldCharType="end"/>
      </w:r>
      <w:r>
        <w:rPr>
          <w:rFonts w:hint="default" w:ascii="仿宋" w:hAnsi="仿宋" w:eastAsia="仿宋" w:cs="仿宋"/>
          <w:i w:val="0"/>
          <w:iCs w:val="0"/>
          <w:caps w:val="0"/>
          <w:color w:val="000000"/>
          <w:spacing w:val="0"/>
          <w:kern w:val="0"/>
          <w:sz w:val="28"/>
          <w:szCs w:val="28"/>
          <w:lang w:val="en-US" w:eastAsia="zh-CN" w:bidi="ar"/>
        </w:rPr>
        <w:t>。</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2.报名时间：</w:t>
      </w:r>
      <w:r>
        <w:rPr>
          <w:rFonts w:hint="eastAsia" w:ascii="仿宋" w:hAnsi="仿宋" w:eastAsia="仿宋" w:cs="仿宋"/>
          <w:b/>
          <w:bCs/>
          <w:i w:val="0"/>
          <w:iCs w:val="0"/>
          <w:caps w:val="0"/>
          <w:color w:val="000000"/>
          <w:spacing w:val="0"/>
          <w:kern w:val="0"/>
          <w:sz w:val="28"/>
          <w:szCs w:val="28"/>
          <w:lang w:val="en-US" w:eastAsia="zh-CN" w:bidi="ar"/>
        </w:rPr>
        <w:t>2022年12月1日8时-2022年12月9日17时</w:t>
      </w:r>
      <w:r>
        <w:rPr>
          <w:rFonts w:hint="default" w:ascii="仿宋" w:hAnsi="仿宋" w:eastAsia="仿宋" w:cs="仿宋"/>
          <w:i w:val="0"/>
          <w:iCs w:val="0"/>
          <w:caps w:val="0"/>
          <w:color w:val="000000"/>
          <w:spacing w:val="0"/>
          <w:kern w:val="0"/>
          <w:sz w:val="28"/>
          <w:szCs w:val="28"/>
          <w:lang w:val="en-US" w:eastAsia="zh-CN" w:bidi="ar"/>
        </w:rPr>
        <w:t>。以报名电子邮件发送时间为准。</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报名成功与否，以是否收到报名邮箱的自动回复为准。</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3.报名提交材料：</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（1）《黑龙江省</w:t>
      </w:r>
      <w:r>
        <w:rPr>
          <w:rFonts w:hint="eastAsia" w:ascii="仿宋" w:hAnsi="仿宋" w:eastAsia="仿宋" w:cs="仿宋"/>
          <w:i w:val="0"/>
          <w:iCs w:val="0"/>
          <w:caps w:val="0"/>
          <w:color w:val="000000"/>
          <w:spacing w:val="0"/>
          <w:kern w:val="0"/>
          <w:sz w:val="28"/>
          <w:szCs w:val="28"/>
          <w:lang w:val="en-US" w:eastAsia="zh-CN" w:bidi="ar"/>
        </w:rPr>
        <w:t>林业科学院</w:t>
      </w:r>
      <w:r>
        <w:rPr>
          <w:rFonts w:hint="default" w:ascii="仿宋" w:hAnsi="仿宋" w:eastAsia="仿宋" w:cs="仿宋"/>
          <w:i w:val="0"/>
          <w:iCs w:val="0"/>
          <w:caps w:val="0"/>
          <w:color w:val="000000"/>
          <w:spacing w:val="0"/>
          <w:kern w:val="0"/>
          <w:sz w:val="28"/>
          <w:szCs w:val="28"/>
          <w:lang w:val="en-US" w:eastAsia="zh-CN" w:bidi="ar"/>
        </w:rPr>
        <w:t>直属事业单位2022年度“黑龙江人才周”公开招聘工作人员报名登记表》（附件2）；</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（2）本人近期蓝底免冠2寸电子照片；</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（3）本人有效二代居民身份证（正、反面）；</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（4）已获得各阶段学历毕业证、学位证、《教育部学历证书电子注册备案表》及《中国高等教育学位在线验证报告》（“学信网”下载）；</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在读学历需提交所在学校出具的能够按期获得学历、学位的证明；国（境）外院校毕业生，需提交教育部留学服务中心出具的《国外学历学位认证书》；</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w:t>
      </w:r>
      <w:r>
        <w:rPr>
          <w:rFonts w:hint="eastAsia" w:ascii="仿宋" w:hAnsi="仿宋" w:eastAsia="仿宋" w:cs="仿宋"/>
          <w:i w:val="0"/>
          <w:iCs w:val="0"/>
          <w:caps w:val="0"/>
          <w:color w:val="000000"/>
          <w:spacing w:val="0"/>
          <w:kern w:val="0"/>
          <w:sz w:val="28"/>
          <w:szCs w:val="28"/>
          <w:lang w:val="en-US" w:eastAsia="zh-CN" w:bidi="ar"/>
        </w:rPr>
        <w:t>5</w:t>
      </w:r>
      <w:r>
        <w:rPr>
          <w:rFonts w:hint="default" w:ascii="仿宋" w:hAnsi="仿宋" w:eastAsia="仿宋" w:cs="仿宋"/>
          <w:i w:val="0"/>
          <w:iCs w:val="0"/>
          <w:caps w:val="0"/>
          <w:color w:val="000000"/>
          <w:spacing w:val="0"/>
          <w:kern w:val="0"/>
          <w:sz w:val="28"/>
          <w:szCs w:val="28"/>
          <w:lang w:val="en-US" w:eastAsia="zh-CN" w:bidi="ar"/>
        </w:rPr>
        <w:t>）应聘岗位应提交的其他材料。</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以上材料的扫描电子版以压缩包的形式发送到报名电子邮箱。邮件主题及附件材料名称格式：应聘单位+应聘岗位代码+姓名，例如：“</w:t>
      </w:r>
      <w:r>
        <w:rPr>
          <w:rFonts w:hint="default" w:ascii="仿宋" w:hAnsi="仿宋" w:eastAsia="仿宋" w:cs="仿宋"/>
          <w:b/>
          <w:bCs/>
          <w:i w:val="0"/>
          <w:iCs w:val="0"/>
          <w:caps w:val="0"/>
          <w:color w:val="000000"/>
          <w:spacing w:val="0"/>
          <w:kern w:val="0"/>
          <w:sz w:val="28"/>
          <w:szCs w:val="28"/>
          <w:lang w:val="en-US" w:eastAsia="zh-CN" w:bidi="ar"/>
        </w:rPr>
        <w:t>黑龙江省</w:t>
      </w:r>
      <w:r>
        <w:rPr>
          <w:rFonts w:hint="eastAsia" w:ascii="仿宋" w:hAnsi="仿宋" w:eastAsia="仿宋" w:cs="仿宋"/>
          <w:b/>
          <w:bCs/>
          <w:i w:val="0"/>
          <w:iCs w:val="0"/>
          <w:caps w:val="0"/>
          <w:color w:val="000000"/>
          <w:spacing w:val="0"/>
          <w:kern w:val="0"/>
          <w:sz w:val="28"/>
          <w:szCs w:val="28"/>
          <w:lang w:val="en-US" w:eastAsia="zh-CN" w:bidi="ar"/>
        </w:rPr>
        <w:t>林业科学研究所</w:t>
      </w:r>
      <w:r>
        <w:rPr>
          <w:rFonts w:hint="default" w:ascii="仿宋" w:hAnsi="仿宋" w:eastAsia="仿宋" w:cs="仿宋"/>
          <w:b/>
          <w:bCs/>
          <w:i w:val="0"/>
          <w:iCs w:val="0"/>
          <w:caps w:val="0"/>
          <w:color w:val="000000"/>
          <w:spacing w:val="0"/>
          <w:kern w:val="0"/>
          <w:sz w:val="28"/>
          <w:szCs w:val="28"/>
          <w:lang w:val="en-US" w:eastAsia="zh-CN" w:bidi="ar"/>
        </w:rPr>
        <w:t>+01+王**</w:t>
      </w:r>
      <w:r>
        <w:rPr>
          <w:rFonts w:hint="default" w:ascii="仿宋" w:hAnsi="仿宋" w:eastAsia="仿宋" w:cs="仿宋"/>
          <w:i w:val="0"/>
          <w:iCs w:val="0"/>
          <w:caps w:val="0"/>
          <w:color w:val="000000"/>
          <w:spacing w:val="0"/>
          <w:kern w:val="0"/>
          <w:sz w:val="28"/>
          <w:szCs w:val="28"/>
          <w:lang w:val="en-US" w:eastAsia="zh-CN" w:bidi="ar"/>
        </w:rPr>
        <w:t>”。</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4.注意事项：</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（1）每名报考者限报一个岗位，须认真阅读本公告及《计划表》，慎重选择报考岗位。报考者须对所提交报名信息和材料的真实性负责，凡弄虚作假的，一经查实，取消考试和聘用资格。</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（2）毕业证上标注的学历及专业须与招聘岗位要求的学历及专业一致。</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（3）报考者须及时关注黑龙江省</w:t>
      </w:r>
      <w:r>
        <w:rPr>
          <w:rFonts w:hint="eastAsia" w:ascii="仿宋" w:hAnsi="仿宋" w:eastAsia="仿宋" w:cs="仿宋"/>
          <w:i w:val="0"/>
          <w:iCs w:val="0"/>
          <w:caps w:val="0"/>
          <w:color w:val="000000"/>
          <w:spacing w:val="0"/>
          <w:kern w:val="0"/>
          <w:sz w:val="28"/>
          <w:szCs w:val="28"/>
          <w:lang w:val="en-US" w:eastAsia="zh-CN" w:bidi="ar"/>
        </w:rPr>
        <w:t>林业科学院</w:t>
      </w:r>
      <w:r>
        <w:rPr>
          <w:rFonts w:hint="default" w:ascii="仿宋" w:hAnsi="仿宋" w:eastAsia="仿宋" w:cs="仿宋"/>
          <w:i w:val="0"/>
          <w:iCs w:val="0"/>
          <w:caps w:val="0"/>
          <w:color w:val="000000"/>
          <w:spacing w:val="0"/>
          <w:kern w:val="0"/>
          <w:sz w:val="28"/>
          <w:szCs w:val="28"/>
          <w:lang w:val="en-US" w:eastAsia="zh-CN" w:bidi="ar"/>
        </w:rPr>
        <w:t>门户网站发布的公告，且保持通讯畅通，因个人原因导致错过考试相关环节的，报考者自行承担责任。</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（二）网上资格审查</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网上资格审查与报名同步开展，通过电子邮件向报考者反馈审查结果。未通过资格审查的，可按审查意见要求，及时说明理由、补充材料后重新提交审查或在规定时限内改报其他岗位。</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（三）现场资格确认</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1.通过资格审查的报考者须本人携带相关材料参加现场资格确认。现场资格确认时间和地点将在黑龙江省</w:t>
      </w:r>
      <w:r>
        <w:rPr>
          <w:rFonts w:hint="eastAsia" w:ascii="仿宋" w:hAnsi="仿宋" w:eastAsia="仿宋" w:cs="仿宋"/>
          <w:i w:val="0"/>
          <w:iCs w:val="0"/>
          <w:caps w:val="0"/>
          <w:color w:val="000000"/>
          <w:spacing w:val="0"/>
          <w:kern w:val="0"/>
          <w:sz w:val="28"/>
          <w:szCs w:val="28"/>
          <w:lang w:val="en-US" w:eastAsia="zh-CN" w:bidi="ar"/>
        </w:rPr>
        <w:t>林业科学院</w:t>
      </w:r>
      <w:r>
        <w:rPr>
          <w:rFonts w:hint="default" w:ascii="仿宋" w:hAnsi="仿宋" w:eastAsia="仿宋" w:cs="仿宋"/>
          <w:i w:val="0"/>
          <w:iCs w:val="0"/>
          <w:caps w:val="0"/>
          <w:color w:val="000000"/>
          <w:spacing w:val="0"/>
          <w:kern w:val="0"/>
          <w:sz w:val="28"/>
          <w:szCs w:val="28"/>
          <w:lang w:val="en-US" w:eastAsia="zh-CN" w:bidi="ar"/>
        </w:rPr>
        <w:t>门户网站公布。</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2.现场资格确认提供的材料与报名提交材料须一致，应准备原件及复印件各1份。</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3.现场资格确认后，各类证件、证书原件返还本人；其他材料原件及复印件材料存档备查。</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（四）考试</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根据《关于进一步做好省直事业单位参加“黑龙江人才周”公开招聘有关工作的通知》（黑人社函〔2021〕491号）等有关规定，本次公开招聘考试不设置开考比例限制，直接采取结构化面试的方式进行，满分100分，主要测试考生的综合素质及岗位匹配度。面试结束现场发布成绩，面试成绩低于60分者不予录取。</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考试总成绩=面试成绩，分数保留小数点后2位（不四舍五入）。</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考试不指定辅导用书，不举办也不委托任何机构举办考试辅导培训班。具体考试时间和地点等有关事宜将在黑龙江省</w:t>
      </w:r>
      <w:r>
        <w:rPr>
          <w:rFonts w:hint="eastAsia" w:ascii="仿宋" w:hAnsi="仿宋" w:eastAsia="仿宋" w:cs="仿宋"/>
          <w:i w:val="0"/>
          <w:iCs w:val="0"/>
          <w:caps w:val="0"/>
          <w:color w:val="000000"/>
          <w:spacing w:val="0"/>
          <w:kern w:val="0"/>
          <w:sz w:val="28"/>
          <w:szCs w:val="28"/>
          <w:lang w:val="en-US" w:eastAsia="zh-CN" w:bidi="ar"/>
        </w:rPr>
        <w:t>林业科学院</w:t>
      </w:r>
      <w:r>
        <w:rPr>
          <w:rFonts w:hint="default" w:ascii="仿宋" w:hAnsi="仿宋" w:eastAsia="仿宋" w:cs="仿宋"/>
          <w:i w:val="0"/>
          <w:iCs w:val="0"/>
          <w:caps w:val="0"/>
          <w:color w:val="000000"/>
          <w:spacing w:val="0"/>
          <w:kern w:val="0"/>
          <w:sz w:val="28"/>
          <w:szCs w:val="28"/>
          <w:lang w:val="en-US" w:eastAsia="zh-CN" w:bidi="ar"/>
        </w:rPr>
        <w:t>门户网站公布。</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（五）体检和考察</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根据考试总成绩从高分到低分等额确定进入体检和考察人选。进入体检和考察人员名单将在黑龙江省</w:t>
      </w:r>
      <w:r>
        <w:rPr>
          <w:rFonts w:hint="eastAsia" w:ascii="仿宋" w:hAnsi="仿宋" w:eastAsia="仿宋" w:cs="仿宋"/>
          <w:i w:val="0"/>
          <w:iCs w:val="0"/>
          <w:caps w:val="0"/>
          <w:color w:val="000000"/>
          <w:spacing w:val="0"/>
          <w:kern w:val="0"/>
          <w:sz w:val="28"/>
          <w:szCs w:val="28"/>
          <w:lang w:val="en-US" w:eastAsia="zh-CN" w:bidi="ar"/>
        </w:rPr>
        <w:t>林业科学院</w:t>
      </w:r>
      <w:r>
        <w:rPr>
          <w:rFonts w:hint="default" w:ascii="仿宋" w:hAnsi="仿宋" w:eastAsia="仿宋" w:cs="仿宋"/>
          <w:i w:val="0"/>
          <w:iCs w:val="0"/>
          <w:caps w:val="0"/>
          <w:color w:val="000000"/>
          <w:spacing w:val="0"/>
          <w:kern w:val="0"/>
          <w:sz w:val="28"/>
          <w:szCs w:val="28"/>
          <w:lang w:val="en-US" w:eastAsia="zh-CN" w:bidi="ar"/>
        </w:rPr>
        <w:t>门户网站公布。</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1.体检。参照《公务员录用体检通用标准（试行）》等规定执行。体检费用由体检人员承担。体检人员应严格遵守体检规定和要求，认真完成全部体检项目。对弄虚作假或者隐瞒真实情况（如隐瞒影响聘用的疾病、病史）致使体检结果失真的，取消应聘资格。</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2.考察。体检结束后对体检合格人员进行考察。考察突出政治标准，全面了解考察对象的政治素质、道德品质、能力素质、心理素质、学习表现、遵纪守法、廉洁自律以及需要回避的情形等，同时严格审核人事档案，查询社会信用记录，实事求是、客观公正地作出考察结论。如发现考察对象不符合条件或存在弄虚作假等情况，取消应聘资格。</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进入体检和考察人员因体检或考察不合格或自愿放弃的，不予聘用，空缺岗位可根据工作需要依据考试总成绩由高分到低分依次等额递补。递补只进行一次。</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（六）公示</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根据体检、考察结果确定拟聘用人选，在黑龙江省事业单位公开招聘服务平台和黑龙江省</w:t>
      </w:r>
      <w:r>
        <w:rPr>
          <w:rFonts w:hint="eastAsia" w:ascii="仿宋" w:hAnsi="仿宋" w:eastAsia="仿宋" w:cs="仿宋"/>
          <w:i w:val="0"/>
          <w:iCs w:val="0"/>
          <w:caps w:val="0"/>
          <w:color w:val="000000"/>
          <w:spacing w:val="0"/>
          <w:kern w:val="0"/>
          <w:sz w:val="28"/>
          <w:szCs w:val="28"/>
          <w:lang w:val="en-US" w:eastAsia="zh-CN" w:bidi="ar"/>
        </w:rPr>
        <w:t>林业科学院</w:t>
      </w:r>
      <w:r>
        <w:rPr>
          <w:rFonts w:hint="default" w:ascii="仿宋" w:hAnsi="仿宋" w:eastAsia="仿宋" w:cs="仿宋"/>
          <w:i w:val="0"/>
          <w:iCs w:val="0"/>
          <w:caps w:val="0"/>
          <w:color w:val="000000"/>
          <w:spacing w:val="0"/>
          <w:kern w:val="0"/>
          <w:sz w:val="28"/>
          <w:szCs w:val="28"/>
          <w:lang w:val="en-US" w:eastAsia="zh-CN" w:bidi="ar"/>
        </w:rPr>
        <w:t>门户网站公示7个工作日。公示期内，反映有严重问题并查有实据的，不予聘用，空缺岗位不予递补。</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（七）聘用</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公示期满，对没有异议或者反映的问题不影响聘用的，按照规定办理聘用手续。聘用人员试用期12个月。试用期满经考核合格的，予以正式聘用；考核不合格的，解除聘用合同。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both"/>
        <w:rPr>
          <w:rFonts w:hint="default" w:ascii="Helvetica" w:hAnsi="Helvetica" w:eastAsia="Helvetica" w:cs="Helvetica"/>
          <w:i w:val="0"/>
          <w:iCs w:val="0"/>
          <w:caps w:val="0"/>
          <w:color w:val="000000"/>
          <w:spacing w:val="0"/>
          <w:sz w:val="27"/>
          <w:szCs w:val="27"/>
        </w:rPr>
      </w:pPr>
      <w:r>
        <w:rPr>
          <w:rFonts w:hint="default" w:ascii="黑体" w:hAnsi="黑体" w:eastAsia="黑体" w:cs="黑体"/>
          <w:i w:val="0"/>
          <w:iCs w:val="0"/>
          <w:caps w:val="0"/>
          <w:color w:val="000000"/>
          <w:spacing w:val="0"/>
          <w:sz w:val="28"/>
          <w:szCs w:val="28"/>
          <w:lang w:val="en-US" w:eastAsia="zh-CN"/>
        </w:rPr>
        <w:t>六、纪律要求</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考生在招聘过程中作弊、伪造涂改证件（证明）或以其他不正当手段获取聘用资格的，一经查实，取消聘用资格，并按照相关规定进行处理。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both"/>
        <w:rPr>
          <w:rFonts w:hint="default" w:ascii="黑体" w:hAnsi="黑体" w:eastAsia="黑体" w:cs="黑体"/>
          <w:i w:val="0"/>
          <w:iCs w:val="0"/>
          <w:caps w:val="0"/>
          <w:color w:val="000000"/>
          <w:spacing w:val="0"/>
          <w:sz w:val="28"/>
          <w:szCs w:val="28"/>
          <w:lang w:val="en-US" w:eastAsia="zh-CN"/>
        </w:rPr>
      </w:pPr>
      <w:r>
        <w:rPr>
          <w:rFonts w:hint="default" w:ascii="黑体" w:hAnsi="黑体" w:eastAsia="黑体" w:cs="黑体"/>
          <w:i w:val="0"/>
          <w:iCs w:val="0"/>
          <w:caps w:val="0"/>
          <w:color w:val="000000"/>
          <w:spacing w:val="0"/>
          <w:sz w:val="28"/>
          <w:szCs w:val="28"/>
          <w:lang w:val="en-US" w:eastAsia="zh-CN"/>
        </w:rPr>
        <w:t>七、疫情防控要求</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为保障考生的生命安全和身体健康，确保公开招聘工作安全有序进行，考生应严格按照新冠肺炎疫情防控的有关规定和要求参加考试。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jc w:val="both"/>
        <w:rPr>
          <w:rFonts w:hint="default" w:ascii="黑体" w:hAnsi="黑体" w:eastAsia="黑体" w:cs="黑体"/>
          <w:i w:val="0"/>
          <w:iCs w:val="0"/>
          <w:caps w:val="0"/>
          <w:color w:val="000000"/>
          <w:spacing w:val="0"/>
          <w:sz w:val="28"/>
          <w:szCs w:val="28"/>
          <w:lang w:val="en-US" w:eastAsia="zh-CN"/>
        </w:rPr>
      </w:pPr>
      <w:r>
        <w:rPr>
          <w:rFonts w:hint="default" w:ascii="黑体" w:hAnsi="黑体" w:eastAsia="黑体" w:cs="黑体"/>
          <w:i w:val="0"/>
          <w:iCs w:val="0"/>
          <w:caps w:val="0"/>
          <w:color w:val="000000"/>
          <w:spacing w:val="0"/>
          <w:sz w:val="28"/>
          <w:szCs w:val="28"/>
          <w:lang w:val="en-US" w:eastAsia="zh-CN"/>
        </w:rPr>
        <w:t>八、监督与咨询</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（一）招聘单位联系方式</w:t>
      </w:r>
    </w:p>
    <w:p>
      <w:pPr>
        <w:keepNext w:val="0"/>
        <w:keepLines w:val="0"/>
        <w:widowControl/>
        <w:suppressLineNumbers w:val="0"/>
        <w:ind w:firstLine="560" w:firstLineChars="200"/>
        <w:jc w:val="left"/>
        <w:rPr>
          <w:rFonts w:hint="eastAsia"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咨询电话：</w:t>
      </w:r>
      <w:r>
        <w:rPr>
          <w:rFonts w:hint="eastAsia" w:ascii="仿宋" w:hAnsi="仿宋" w:eastAsia="仿宋" w:cs="仿宋"/>
          <w:i w:val="0"/>
          <w:iCs w:val="0"/>
          <w:caps w:val="0"/>
          <w:color w:val="000000"/>
          <w:spacing w:val="0"/>
          <w:kern w:val="0"/>
          <w:sz w:val="28"/>
          <w:szCs w:val="28"/>
          <w:lang w:val="en-US" w:eastAsia="zh-CN" w:bidi="ar"/>
        </w:rPr>
        <w:t xml:space="preserve">13936687508 </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eastAsia" w:ascii="仿宋" w:hAnsi="仿宋" w:eastAsia="仿宋" w:cs="仿宋"/>
          <w:i w:val="0"/>
          <w:iCs w:val="0"/>
          <w:caps w:val="0"/>
          <w:color w:val="000000"/>
          <w:spacing w:val="0"/>
          <w:kern w:val="0"/>
          <w:sz w:val="28"/>
          <w:szCs w:val="28"/>
          <w:lang w:val="en-US" w:eastAsia="zh-CN" w:bidi="ar"/>
        </w:rPr>
        <w:t>联 系 人：李克寒</w:t>
      </w:r>
    </w:p>
    <w:p>
      <w:pPr>
        <w:keepNext w:val="0"/>
        <w:keepLines w:val="0"/>
        <w:widowControl/>
        <w:suppressLineNumbers w:val="0"/>
        <w:ind w:firstLine="560" w:firstLineChars="200"/>
        <w:jc w:val="left"/>
        <w:rPr>
          <w:rFonts w:hint="eastAsia"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咨询时间：工作日08:30—11:30,13:30—</w:t>
      </w:r>
      <w:r>
        <w:rPr>
          <w:rFonts w:hint="eastAsia" w:ascii="仿宋" w:hAnsi="仿宋" w:eastAsia="仿宋" w:cs="仿宋"/>
          <w:i w:val="0"/>
          <w:iCs w:val="0"/>
          <w:caps w:val="0"/>
          <w:color w:val="000000"/>
          <w:spacing w:val="0"/>
          <w:kern w:val="0"/>
          <w:sz w:val="28"/>
          <w:szCs w:val="28"/>
          <w:lang w:val="en-US" w:eastAsia="zh-CN" w:bidi="ar"/>
        </w:rPr>
        <w:t>17</w:t>
      </w:r>
      <w:r>
        <w:rPr>
          <w:rFonts w:hint="default" w:ascii="仿宋" w:hAnsi="仿宋" w:eastAsia="仿宋" w:cs="仿宋"/>
          <w:i w:val="0"/>
          <w:iCs w:val="0"/>
          <w:caps w:val="0"/>
          <w:color w:val="000000"/>
          <w:spacing w:val="0"/>
          <w:kern w:val="0"/>
          <w:sz w:val="28"/>
          <w:szCs w:val="28"/>
          <w:lang w:val="en-US" w:eastAsia="zh-CN" w:bidi="ar"/>
        </w:rPr>
        <w:t>:</w:t>
      </w:r>
      <w:r>
        <w:rPr>
          <w:rFonts w:hint="eastAsia" w:ascii="仿宋" w:hAnsi="仿宋" w:eastAsia="仿宋" w:cs="仿宋"/>
          <w:i w:val="0"/>
          <w:iCs w:val="0"/>
          <w:caps w:val="0"/>
          <w:color w:val="000000"/>
          <w:spacing w:val="0"/>
          <w:kern w:val="0"/>
          <w:sz w:val="28"/>
          <w:szCs w:val="28"/>
          <w:lang w:val="en-US" w:eastAsia="zh-CN" w:bidi="ar"/>
        </w:rPr>
        <w:t>00</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（二）监督电话</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eastAsia" w:ascii="仿宋" w:hAnsi="仿宋" w:eastAsia="仿宋" w:cs="仿宋"/>
          <w:i w:val="0"/>
          <w:iCs w:val="0"/>
          <w:caps w:val="0"/>
          <w:color w:val="000000"/>
          <w:spacing w:val="0"/>
          <w:kern w:val="0"/>
          <w:sz w:val="28"/>
          <w:szCs w:val="28"/>
          <w:lang w:val="en-US" w:eastAsia="zh-CN" w:bidi="ar"/>
        </w:rPr>
        <w:t>黑龙江省林业科学院直属机关纪委</w:t>
      </w:r>
      <w:r>
        <w:rPr>
          <w:rFonts w:hint="default" w:ascii="仿宋" w:hAnsi="仿宋" w:eastAsia="仿宋" w:cs="仿宋"/>
          <w:i w:val="0"/>
          <w:iCs w:val="0"/>
          <w:caps w:val="0"/>
          <w:color w:val="000000"/>
          <w:spacing w:val="0"/>
          <w:kern w:val="0"/>
          <w:sz w:val="28"/>
          <w:szCs w:val="28"/>
          <w:lang w:val="en-US" w:eastAsia="zh-CN" w:bidi="ar"/>
        </w:rPr>
        <w:t>：0451—</w:t>
      </w:r>
      <w:r>
        <w:rPr>
          <w:rFonts w:hint="eastAsia" w:ascii="仿宋" w:hAnsi="仿宋" w:eastAsia="仿宋" w:cs="仿宋"/>
          <w:i w:val="0"/>
          <w:iCs w:val="0"/>
          <w:caps w:val="0"/>
          <w:color w:val="000000"/>
          <w:spacing w:val="0"/>
          <w:kern w:val="0"/>
          <w:sz w:val="28"/>
          <w:szCs w:val="28"/>
          <w:lang w:val="en-US" w:eastAsia="zh-CN" w:bidi="ar"/>
        </w:rPr>
        <w:t>86633883</w:t>
      </w:r>
      <w:r>
        <w:rPr>
          <w:rFonts w:hint="default" w:ascii="仿宋" w:hAnsi="仿宋" w:eastAsia="仿宋" w:cs="仿宋"/>
          <w:i w:val="0"/>
          <w:iCs w:val="0"/>
          <w:caps w:val="0"/>
          <w:color w:val="000000"/>
          <w:spacing w:val="0"/>
          <w:kern w:val="0"/>
          <w:sz w:val="28"/>
          <w:szCs w:val="28"/>
          <w:lang w:val="en-US" w:eastAsia="zh-CN" w:bidi="ar"/>
        </w:rPr>
        <w:t>。</w:t>
      </w:r>
    </w:p>
    <w:p>
      <w:pPr>
        <w:keepNext w:val="0"/>
        <w:keepLines w:val="0"/>
        <w:widowControl/>
        <w:suppressLineNumbers w:val="0"/>
        <w:ind w:firstLine="560" w:firstLineChars="200"/>
        <w:jc w:val="left"/>
        <w:rPr>
          <w:rFonts w:hint="default" w:ascii="仿宋" w:hAnsi="仿宋" w:eastAsia="仿宋" w:cs="仿宋"/>
          <w:i w:val="0"/>
          <w:iCs w:val="0"/>
          <w:caps w:val="0"/>
          <w:color w:val="000000"/>
          <w:spacing w:val="0"/>
          <w:kern w:val="0"/>
          <w:sz w:val="28"/>
          <w:szCs w:val="28"/>
          <w:lang w:val="en-US" w:eastAsia="zh-CN" w:bidi="ar"/>
        </w:rPr>
      </w:pPr>
      <w:r>
        <w:rPr>
          <w:rFonts w:hint="default" w:ascii="仿宋" w:hAnsi="仿宋" w:eastAsia="仿宋" w:cs="仿宋"/>
          <w:i w:val="0"/>
          <w:iCs w:val="0"/>
          <w:caps w:val="0"/>
          <w:color w:val="000000"/>
          <w:spacing w:val="0"/>
          <w:kern w:val="0"/>
          <w:sz w:val="28"/>
          <w:szCs w:val="28"/>
          <w:lang w:val="en-US" w:eastAsia="zh-CN" w:bidi="ar"/>
        </w:rPr>
        <w:t>本公告未尽事宜由黑龙江省</w:t>
      </w:r>
      <w:r>
        <w:rPr>
          <w:rFonts w:hint="eastAsia" w:ascii="仿宋" w:hAnsi="仿宋" w:eastAsia="仿宋" w:cs="仿宋"/>
          <w:i w:val="0"/>
          <w:iCs w:val="0"/>
          <w:caps w:val="0"/>
          <w:color w:val="000000"/>
          <w:spacing w:val="0"/>
          <w:kern w:val="0"/>
          <w:sz w:val="28"/>
          <w:szCs w:val="28"/>
          <w:lang w:val="en-US" w:eastAsia="zh-CN" w:bidi="ar"/>
        </w:rPr>
        <w:t>林业科学院</w:t>
      </w:r>
      <w:r>
        <w:rPr>
          <w:rFonts w:hint="default" w:ascii="仿宋" w:hAnsi="仿宋" w:eastAsia="仿宋" w:cs="仿宋"/>
          <w:i w:val="0"/>
          <w:iCs w:val="0"/>
          <w:caps w:val="0"/>
          <w:color w:val="000000"/>
          <w:spacing w:val="0"/>
          <w:kern w:val="0"/>
          <w:sz w:val="28"/>
          <w:szCs w:val="28"/>
          <w:lang w:val="en-US" w:eastAsia="zh-CN" w:bidi="ar"/>
        </w:rPr>
        <w:t>人事处负责解释。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Helvetica" w:hAnsi="Helvetica" w:eastAsia="Helvetica" w:cs="Helvetica"/>
          <w:i w:val="0"/>
          <w:iCs w:val="0"/>
          <w:caps w:val="0"/>
          <w:color w:val="000000"/>
          <w:spacing w:val="0"/>
          <w:sz w:val="27"/>
          <w:szCs w:val="27"/>
        </w:rPr>
      </w:pPr>
      <w:r>
        <w:rPr>
          <w:rFonts w:hint="default" w:ascii="Helvetica" w:hAnsi="Helvetica" w:eastAsia="Helvetica" w:cs="Helvetica"/>
          <w:i w:val="0"/>
          <w:iCs w:val="0"/>
          <w:caps w:val="0"/>
          <w:color w:val="000000"/>
          <w:spacing w:val="0"/>
          <w:sz w:val="27"/>
          <w:szCs w:val="27"/>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40" w:firstLineChars="200"/>
        <w:jc w:val="left"/>
        <w:rPr>
          <w:rFonts w:hint="default" w:ascii="Helvetica" w:hAnsi="Helvetica" w:eastAsia="Helvetica" w:cs="Helvetica"/>
          <w:i w:val="0"/>
          <w:iCs w:val="0"/>
          <w:caps w:val="0"/>
          <w:color w:val="000000"/>
          <w:spacing w:val="0"/>
          <w:sz w:val="27"/>
          <w:szCs w:val="27"/>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40" w:firstLineChars="200"/>
        <w:jc w:val="left"/>
        <w:rPr>
          <w:rFonts w:hint="default" w:ascii="Helvetica" w:hAnsi="Helvetica" w:eastAsia="Helvetica" w:cs="Helvetica"/>
          <w:i w:val="0"/>
          <w:iCs w:val="0"/>
          <w:caps w:val="0"/>
          <w:color w:val="000000"/>
          <w:spacing w:val="0"/>
          <w:sz w:val="27"/>
          <w:szCs w:val="27"/>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40" w:firstLineChars="200"/>
        <w:jc w:val="left"/>
        <w:rPr>
          <w:rFonts w:hint="default" w:ascii="Helvetica" w:hAnsi="Helvetica" w:eastAsia="Helvetica" w:cs="Helvetica"/>
          <w:i w:val="0"/>
          <w:iCs w:val="0"/>
          <w:caps w:val="0"/>
          <w:color w:val="000000"/>
          <w:spacing w:val="0"/>
          <w:sz w:val="27"/>
          <w:szCs w:val="27"/>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40" w:firstLineChars="200"/>
        <w:jc w:val="left"/>
        <w:rPr>
          <w:rFonts w:hint="default" w:ascii="Helvetica" w:hAnsi="Helvetica" w:eastAsia="Helvetica" w:cs="Helvetica"/>
          <w:i w:val="0"/>
          <w:iCs w:val="0"/>
          <w:caps w:val="0"/>
          <w:color w:val="000000"/>
          <w:spacing w:val="0"/>
          <w:sz w:val="27"/>
          <w:szCs w:val="27"/>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348" w:leftChars="256" w:right="0" w:hanging="810" w:hangingChars="300"/>
        <w:jc w:val="left"/>
        <w:rPr>
          <w:rFonts w:hint="default" w:ascii="Helvetica" w:hAnsi="Helvetica" w:eastAsia="Helvetica" w:cs="Helvetica"/>
          <w:i w:val="0"/>
          <w:iCs w:val="0"/>
          <w:caps w:val="0"/>
          <w:color w:val="000000"/>
          <w:spacing w:val="0"/>
          <w:sz w:val="27"/>
          <w:szCs w:val="27"/>
        </w:rPr>
      </w:pPr>
      <w:r>
        <w:rPr>
          <w:rFonts w:hint="default" w:ascii="Helvetica" w:hAnsi="Helvetica" w:eastAsia="Helvetica" w:cs="Helvetica"/>
          <w:i w:val="0"/>
          <w:iCs w:val="0"/>
          <w:caps w:val="0"/>
          <w:color w:val="000000"/>
          <w:spacing w:val="0"/>
          <w:sz w:val="27"/>
          <w:szCs w:val="27"/>
        </w:rPr>
        <w:t>附件：1.黑龙江省</w:t>
      </w:r>
      <w:r>
        <w:rPr>
          <w:rFonts w:hint="eastAsia" w:ascii="Helvetica" w:hAnsi="Helvetica" w:eastAsia="宋体" w:cs="Helvetica"/>
          <w:i w:val="0"/>
          <w:iCs w:val="0"/>
          <w:caps w:val="0"/>
          <w:color w:val="000000"/>
          <w:spacing w:val="0"/>
          <w:sz w:val="27"/>
          <w:szCs w:val="27"/>
          <w:lang w:val="en-US" w:eastAsia="zh-CN"/>
        </w:rPr>
        <w:t>林业科学院</w:t>
      </w:r>
      <w:r>
        <w:rPr>
          <w:rFonts w:hint="default" w:ascii="Helvetica" w:hAnsi="Helvetica" w:eastAsia="Helvetica" w:cs="Helvetica"/>
          <w:i w:val="0"/>
          <w:iCs w:val="0"/>
          <w:caps w:val="0"/>
          <w:color w:val="000000"/>
          <w:spacing w:val="0"/>
          <w:sz w:val="27"/>
          <w:szCs w:val="27"/>
        </w:rPr>
        <w:t>直属事业单位2022年度“黑龙江人才周”公开招聘工作人员计划表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1344" w:leftChars="640" w:right="0" w:firstLine="0" w:firstLineChars="0"/>
        <w:jc w:val="left"/>
        <w:rPr>
          <w:rFonts w:hint="default" w:ascii="Helvetica" w:hAnsi="Helvetica" w:eastAsia="Helvetica" w:cs="Helvetica"/>
          <w:i w:val="0"/>
          <w:iCs w:val="0"/>
          <w:caps w:val="0"/>
          <w:color w:val="000000"/>
          <w:spacing w:val="0"/>
          <w:sz w:val="27"/>
          <w:szCs w:val="27"/>
        </w:rPr>
      </w:pPr>
      <w:r>
        <w:rPr>
          <w:rFonts w:hint="default" w:ascii="Helvetica" w:hAnsi="Helvetica" w:eastAsia="Helvetica" w:cs="Helvetica"/>
          <w:i w:val="0"/>
          <w:iCs w:val="0"/>
          <w:caps w:val="0"/>
          <w:color w:val="000000"/>
          <w:spacing w:val="0"/>
          <w:sz w:val="27"/>
          <w:szCs w:val="27"/>
        </w:rPr>
        <w:t>2.黑龙江省</w:t>
      </w:r>
      <w:r>
        <w:rPr>
          <w:rFonts w:hint="eastAsia" w:ascii="Helvetica" w:hAnsi="Helvetica" w:eastAsia="宋体" w:cs="Helvetica"/>
          <w:i w:val="0"/>
          <w:iCs w:val="0"/>
          <w:caps w:val="0"/>
          <w:color w:val="000000"/>
          <w:spacing w:val="0"/>
          <w:sz w:val="27"/>
          <w:szCs w:val="27"/>
          <w:lang w:val="en-US" w:eastAsia="zh-CN"/>
        </w:rPr>
        <w:t>林业科学院</w:t>
      </w:r>
      <w:r>
        <w:rPr>
          <w:rFonts w:hint="default" w:ascii="Helvetica" w:hAnsi="Helvetica" w:eastAsia="Helvetica" w:cs="Helvetica"/>
          <w:i w:val="0"/>
          <w:iCs w:val="0"/>
          <w:caps w:val="0"/>
          <w:color w:val="000000"/>
          <w:spacing w:val="0"/>
          <w:sz w:val="27"/>
          <w:szCs w:val="27"/>
        </w:rPr>
        <w:t>直属事业单位2022年度“黑龙江人才周”公开招聘工作人员报名登记表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40" w:firstLineChars="200"/>
        <w:jc w:val="both"/>
        <w:rPr>
          <w:rFonts w:hint="eastAsia" w:ascii="Helvetica" w:hAnsi="Helvetica" w:eastAsia="Helvetica" w:cs="Helvetica"/>
          <w:i w:val="0"/>
          <w:iCs w:val="0"/>
          <w:caps w:val="0"/>
          <w:color w:val="000000"/>
          <w:spacing w:val="0"/>
          <w:sz w:val="27"/>
          <w:szCs w:val="27"/>
          <w:lang w:eastAsia="zh-CN"/>
        </w:rPr>
      </w:pPr>
    </w:p>
    <w:p>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200" w:right="0" w:rightChars="0"/>
        <w:jc w:val="left"/>
        <w:rPr>
          <w:rFonts w:hint="default" w:ascii="黑体" w:hAnsi="黑体" w:eastAsia="黑体" w:cs="黑体"/>
          <w:i w:val="0"/>
          <w:iCs w:val="0"/>
          <w:caps w:val="0"/>
          <w:color w:val="000000"/>
          <w:spacing w:val="0"/>
          <w:sz w:val="28"/>
          <w:szCs w:val="28"/>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7"/>
          <w:szCs w:val="27"/>
        </w:rPr>
      </w:pPr>
      <w:r>
        <w:rPr>
          <w:rFonts w:hint="default" w:ascii="Helvetica" w:hAnsi="Helvetica" w:eastAsia="Helvetica" w:cs="Helvetica"/>
          <w:i w:val="0"/>
          <w:iCs w:val="0"/>
          <w:caps w:val="0"/>
          <w:color w:val="000000"/>
          <w:spacing w:val="0"/>
          <w:sz w:val="27"/>
          <w:szCs w:val="27"/>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Helvetica" w:hAnsi="Helvetica" w:eastAsia="Helvetica" w:cs="Helvetica"/>
          <w:i w:val="0"/>
          <w:iCs w:val="0"/>
          <w:caps w:val="0"/>
          <w:color w:val="000000"/>
          <w:spacing w:val="0"/>
          <w:sz w:val="27"/>
          <w:szCs w:val="27"/>
        </w:rPr>
      </w:pPr>
      <w:r>
        <w:rPr>
          <w:rFonts w:hint="default" w:ascii="Helvetica" w:hAnsi="Helvetica" w:eastAsia="Helvetica" w:cs="Helvetica"/>
          <w:i w:val="0"/>
          <w:iCs w:val="0"/>
          <w:caps w:val="0"/>
          <w:color w:val="000000"/>
          <w:spacing w:val="0"/>
          <w:sz w:val="27"/>
          <w:szCs w:val="27"/>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Helvetica" w:hAnsi="Helvetica" w:eastAsia="Helvetica" w:cs="Helvetica"/>
          <w:i w:val="0"/>
          <w:iCs w:val="0"/>
          <w:caps w:val="0"/>
          <w:color w:val="000000"/>
          <w:spacing w:val="0"/>
          <w:sz w:val="27"/>
          <w:szCs w:val="27"/>
        </w:rPr>
      </w:pPr>
      <w:r>
        <w:rPr>
          <w:rFonts w:hint="default" w:ascii="Helvetica" w:hAnsi="Helvetica" w:eastAsia="Helvetica" w:cs="Helvetica"/>
          <w:i w:val="0"/>
          <w:iCs w:val="0"/>
          <w:caps w:val="0"/>
          <w:color w:val="000000"/>
          <w:spacing w:val="0"/>
          <w:sz w:val="27"/>
          <w:szCs w:val="27"/>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400" w:firstLineChars="2000"/>
        <w:jc w:val="left"/>
        <w:rPr>
          <w:rFonts w:hint="default" w:ascii="Helvetica" w:hAnsi="Helvetica" w:eastAsia="Helvetica" w:cs="Helvetica"/>
          <w:i w:val="0"/>
          <w:iCs w:val="0"/>
          <w:caps w:val="0"/>
          <w:color w:val="000000"/>
          <w:spacing w:val="0"/>
          <w:sz w:val="27"/>
          <w:szCs w:val="27"/>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400" w:firstLineChars="2000"/>
        <w:jc w:val="left"/>
        <w:rPr>
          <w:rFonts w:hint="default" w:ascii="Helvetica" w:hAnsi="Helvetica" w:eastAsia="Helvetica" w:cs="Helvetica"/>
          <w:i w:val="0"/>
          <w:iCs w:val="0"/>
          <w:caps w:val="0"/>
          <w:color w:val="000000"/>
          <w:spacing w:val="0"/>
          <w:sz w:val="27"/>
          <w:szCs w:val="27"/>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400" w:firstLineChars="2000"/>
        <w:jc w:val="left"/>
        <w:rPr>
          <w:rFonts w:hint="eastAsia" w:ascii="Helvetica" w:hAnsi="Helvetica" w:eastAsia="宋体" w:cs="Helvetica"/>
          <w:i w:val="0"/>
          <w:iCs w:val="0"/>
          <w:caps w:val="0"/>
          <w:color w:val="000000"/>
          <w:spacing w:val="0"/>
          <w:sz w:val="27"/>
          <w:szCs w:val="27"/>
          <w:lang w:val="en-US" w:eastAsia="zh-CN"/>
        </w:rPr>
      </w:pPr>
      <w:r>
        <w:rPr>
          <w:rFonts w:hint="default" w:ascii="Helvetica" w:hAnsi="Helvetica" w:eastAsia="Helvetica" w:cs="Helvetica"/>
          <w:i w:val="0"/>
          <w:iCs w:val="0"/>
          <w:caps w:val="0"/>
          <w:color w:val="000000"/>
          <w:spacing w:val="0"/>
          <w:sz w:val="27"/>
          <w:szCs w:val="27"/>
        </w:rPr>
        <w:t>黑龙江省</w:t>
      </w:r>
      <w:r>
        <w:rPr>
          <w:rFonts w:hint="eastAsia" w:ascii="Helvetica" w:hAnsi="Helvetica" w:eastAsia="宋体" w:cs="Helvetica"/>
          <w:i w:val="0"/>
          <w:iCs w:val="0"/>
          <w:caps w:val="0"/>
          <w:color w:val="000000"/>
          <w:spacing w:val="0"/>
          <w:sz w:val="27"/>
          <w:szCs w:val="27"/>
          <w:lang w:val="en-US" w:eastAsia="zh-CN"/>
        </w:rPr>
        <w:t>林业科学院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Helvetica" w:hAnsi="Helvetica" w:eastAsia="Helvetica" w:cs="Helvetica"/>
          <w:i w:val="0"/>
          <w:iCs w:val="0"/>
          <w:caps w:val="0"/>
          <w:color w:val="000000"/>
          <w:spacing w:val="0"/>
          <w:sz w:val="27"/>
          <w:szCs w:val="27"/>
        </w:rPr>
      </w:pPr>
      <w:r>
        <w:rPr>
          <w:rFonts w:hint="default" w:ascii="Helvetica" w:hAnsi="Helvetica" w:eastAsia="Helvetica" w:cs="Helvetica"/>
          <w:i w:val="0"/>
          <w:iCs w:val="0"/>
          <w:caps w:val="0"/>
          <w:color w:val="000000"/>
          <w:spacing w:val="0"/>
          <w:sz w:val="27"/>
          <w:szCs w:val="27"/>
        </w:rPr>
        <w:t>     </w:t>
      </w:r>
      <w:r>
        <w:rPr>
          <w:rFonts w:hint="eastAsia" w:ascii="Helvetica" w:hAnsi="Helvetica" w:eastAsia="宋体" w:cs="Helvetica"/>
          <w:i w:val="0"/>
          <w:iCs w:val="0"/>
          <w:caps w:val="0"/>
          <w:color w:val="000000"/>
          <w:spacing w:val="0"/>
          <w:sz w:val="27"/>
          <w:szCs w:val="27"/>
          <w:lang w:val="en-US" w:eastAsia="zh-CN"/>
        </w:rPr>
        <w:t xml:space="preserve">                                      </w:t>
      </w:r>
      <w:r>
        <w:rPr>
          <w:rFonts w:hint="default" w:ascii="Helvetica" w:hAnsi="Helvetica" w:eastAsia="Helvetica" w:cs="Helvetica"/>
          <w:i w:val="0"/>
          <w:iCs w:val="0"/>
          <w:caps w:val="0"/>
          <w:color w:val="000000"/>
          <w:spacing w:val="0"/>
          <w:sz w:val="27"/>
          <w:szCs w:val="27"/>
        </w:rPr>
        <w:t>2022年11月</w:t>
      </w:r>
      <w:r>
        <w:rPr>
          <w:rFonts w:hint="eastAsia" w:ascii="Helvetica" w:hAnsi="Helvetica" w:eastAsia="宋体" w:cs="Helvetica"/>
          <w:i w:val="0"/>
          <w:iCs w:val="0"/>
          <w:caps w:val="0"/>
          <w:color w:val="000000"/>
          <w:spacing w:val="0"/>
          <w:sz w:val="27"/>
          <w:szCs w:val="27"/>
          <w:lang w:val="en-US" w:eastAsia="zh-CN"/>
        </w:rPr>
        <w:t>15</w:t>
      </w:r>
      <w:r>
        <w:rPr>
          <w:rFonts w:hint="default" w:ascii="Helvetica" w:hAnsi="Helvetica" w:eastAsia="Helvetica" w:cs="Helvetica"/>
          <w:i w:val="0"/>
          <w:iCs w:val="0"/>
          <w:caps w:val="0"/>
          <w:color w:val="000000"/>
          <w:spacing w:val="0"/>
          <w:sz w:val="27"/>
          <w:szCs w:val="27"/>
        </w:rPr>
        <w:t>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Helvetica" w:hAnsi="Helvetica" w:eastAsia="Helvetica" w:cs="Helvetica"/>
          <w:i w:val="0"/>
          <w:iCs w:val="0"/>
          <w:caps w:val="0"/>
          <w:color w:val="000000"/>
          <w:spacing w:val="0"/>
          <w:sz w:val="27"/>
          <w:szCs w:val="27"/>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Helvetica" w:hAnsi="Helvetica" w:eastAsia="Helvetica" w:cs="Helvetica"/>
          <w:i w:val="0"/>
          <w:iCs w:val="0"/>
          <w:caps w:val="0"/>
          <w:color w:val="000000"/>
          <w:spacing w:val="0"/>
          <w:sz w:val="27"/>
          <w:szCs w:val="27"/>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Helvetica" w:hAnsi="Helvetica" w:eastAsia="Helvetica" w:cs="Helvetica"/>
          <w:i w:val="0"/>
          <w:iCs w:val="0"/>
          <w:caps w:val="0"/>
          <w:color w:val="000000"/>
          <w:spacing w:val="0"/>
          <w:sz w:val="27"/>
          <w:szCs w:val="27"/>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Helvetica" w:hAnsi="Helvetica" w:eastAsia="Helvetica" w:cs="Helvetica"/>
          <w:i w:val="0"/>
          <w:iCs w:val="0"/>
          <w:caps w:val="0"/>
          <w:color w:val="000000"/>
          <w:spacing w:val="0"/>
          <w:sz w:val="27"/>
          <w:szCs w:val="27"/>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Helvetica" w:hAnsi="Helvetica" w:eastAsia="Helvetica" w:cs="Helvetica"/>
          <w:i w:val="0"/>
          <w:iCs w:val="0"/>
          <w:caps w:val="0"/>
          <w:color w:val="000000"/>
          <w:spacing w:val="0"/>
          <w:sz w:val="27"/>
          <w:szCs w:val="27"/>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Helvetica" w:hAnsi="Helvetica" w:eastAsia="Helvetica" w:cs="Helvetica"/>
          <w:i w:val="0"/>
          <w:iCs w:val="0"/>
          <w:caps w:val="0"/>
          <w:color w:val="000000"/>
          <w:spacing w:val="0"/>
          <w:sz w:val="27"/>
          <w:szCs w:val="27"/>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Helvetica" w:hAnsi="Helvetica" w:eastAsia="Helvetica" w:cs="Helvetica"/>
          <w:i w:val="0"/>
          <w:iCs w:val="0"/>
          <w:caps w:val="0"/>
          <w:color w:val="000000"/>
          <w:spacing w:val="0"/>
          <w:sz w:val="27"/>
          <w:szCs w:val="27"/>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Helvetica" w:hAnsi="Helvetica" w:eastAsia="Helvetica" w:cs="Helvetica"/>
          <w:i w:val="0"/>
          <w:iCs w:val="0"/>
          <w:caps w:val="0"/>
          <w:color w:val="000000"/>
          <w:spacing w:val="0"/>
          <w:sz w:val="27"/>
          <w:szCs w:val="27"/>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Helvetica" w:hAnsi="Helvetica" w:eastAsia="Helvetica" w:cs="Helvetica"/>
          <w:i w:val="0"/>
          <w:iCs w:val="0"/>
          <w:caps w:val="0"/>
          <w:color w:val="000000"/>
          <w:spacing w:val="0"/>
          <w:sz w:val="27"/>
          <w:szCs w:val="27"/>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Helvetica" w:hAnsi="Helvetica" w:eastAsia="Helvetica" w:cs="Helvetica"/>
          <w:i w:val="0"/>
          <w:iCs w:val="0"/>
          <w:caps w:val="0"/>
          <w:color w:val="000000"/>
          <w:spacing w:val="0"/>
          <w:sz w:val="27"/>
          <w:szCs w:val="27"/>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Helvetica" w:hAnsi="Helvetica" w:eastAsia="Helvetica" w:cs="Helvetica"/>
          <w:i w:val="0"/>
          <w:iCs w:val="0"/>
          <w:caps w:val="0"/>
          <w:color w:val="000000"/>
          <w:spacing w:val="0"/>
          <w:sz w:val="27"/>
          <w:szCs w:val="27"/>
        </w:rPr>
      </w:pPr>
    </w:p>
    <w:tbl>
      <w:tblPr>
        <w:tblW w:w="97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605"/>
        <w:gridCol w:w="1350"/>
        <w:gridCol w:w="1350"/>
        <w:gridCol w:w="1350"/>
        <w:gridCol w:w="1350"/>
        <w:gridCol w:w="1350"/>
        <w:gridCol w:w="1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605" w:type="dxa"/>
            <w:tcBorders>
              <w:top w:val="nil"/>
              <w:left w:val="nil"/>
              <w:bottom w:val="nil"/>
              <w:right w:val="nil"/>
            </w:tcBorders>
            <w:shd w:val="clear"/>
            <w:vAlign w:val="center"/>
          </w:tcPr>
          <w:p>
            <w:pPr>
              <w:keepNext w:val="0"/>
              <w:keepLines w:val="0"/>
              <w:widowControl/>
              <w:suppressLineNumbers w:val="0"/>
              <w:jc w:val="left"/>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bdr w:val="none" w:color="auto" w:sz="0" w:space="0"/>
                <w:lang w:val="en-US" w:eastAsia="zh-CN" w:bidi="ar"/>
              </w:rPr>
              <w:t>附件2</w:t>
            </w:r>
          </w:p>
        </w:tc>
        <w:tc>
          <w:tcPr>
            <w:tcW w:w="1350" w:type="dxa"/>
            <w:tcBorders>
              <w:top w:val="nil"/>
              <w:left w:val="nil"/>
              <w:bottom w:val="nil"/>
              <w:right w:val="nil"/>
            </w:tcBorders>
            <w:shd w:val="clear"/>
            <w:vAlign w:val="center"/>
          </w:tcPr>
          <w:p>
            <w:pPr>
              <w:rPr>
                <w:rFonts w:hint="eastAsia" w:ascii="宋体" w:hAnsi="宋体" w:eastAsia="宋体" w:cs="宋体"/>
                <w:i w:val="0"/>
                <w:iCs w:val="0"/>
                <w:color w:val="000000"/>
                <w:sz w:val="24"/>
                <w:szCs w:val="24"/>
                <w:u w:val="none"/>
              </w:rPr>
            </w:pPr>
          </w:p>
        </w:tc>
        <w:tc>
          <w:tcPr>
            <w:tcW w:w="1350" w:type="dxa"/>
            <w:tcBorders>
              <w:top w:val="nil"/>
              <w:left w:val="nil"/>
              <w:bottom w:val="nil"/>
              <w:right w:val="nil"/>
            </w:tcBorders>
            <w:shd w:val="clear"/>
            <w:vAlign w:val="center"/>
          </w:tcPr>
          <w:p>
            <w:pPr>
              <w:rPr>
                <w:rFonts w:hint="eastAsia" w:ascii="宋体" w:hAnsi="宋体" w:eastAsia="宋体" w:cs="宋体"/>
                <w:i w:val="0"/>
                <w:iCs w:val="0"/>
                <w:color w:val="000000"/>
                <w:sz w:val="24"/>
                <w:szCs w:val="24"/>
                <w:u w:val="none"/>
              </w:rPr>
            </w:pPr>
          </w:p>
        </w:tc>
        <w:tc>
          <w:tcPr>
            <w:tcW w:w="1350" w:type="dxa"/>
            <w:tcBorders>
              <w:top w:val="nil"/>
              <w:left w:val="nil"/>
              <w:bottom w:val="nil"/>
              <w:right w:val="nil"/>
            </w:tcBorders>
            <w:shd w:val="clear"/>
            <w:vAlign w:val="center"/>
          </w:tcPr>
          <w:p>
            <w:pPr>
              <w:rPr>
                <w:rFonts w:hint="eastAsia" w:ascii="宋体" w:hAnsi="宋体" w:eastAsia="宋体" w:cs="宋体"/>
                <w:i w:val="0"/>
                <w:iCs w:val="0"/>
                <w:color w:val="000000"/>
                <w:sz w:val="24"/>
                <w:szCs w:val="24"/>
                <w:u w:val="none"/>
              </w:rPr>
            </w:pPr>
          </w:p>
        </w:tc>
        <w:tc>
          <w:tcPr>
            <w:tcW w:w="1350" w:type="dxa"/>
            <w:tcBorders>
              <w:top w:val="nil"/>
              <w:left w:val="nil"/>
              <w:bottom w:val="nil"/>
              <w:right w:val="nil"/>
            </w:tcBorders>
            <w:shd w:val="clear"/>
            <w:vAlign w:val="center"/>
          </w:tcPr>
          <w:p>
            <w:pPr>
              <w:rPr>
                <w:rFonts w:hint="eastAsia" w:ascii="宋体" w:hAnsi="宋体" w:eastAsia="宋体" w:cs="宋体"/>
                <w:i w:val="0"/>
                <w:iCs w:val="0"/>
                <w:color w:val="000000"/>
                <w:sz w:val="24"/>
                <w:szCs w:val="24"/>
                <w:u w:val="none"/>
              </w:rPr>
            </w:pPr>
          </w:p>
        </w:tc>
        <w:tc>
          <w:tcPr>
            <w:tcW w:w="1350" w:type="dxa"/>
            <w:tcBorders>
              <w:top w:val="nil"/>
              <w:left w:val="nil"/>
              <w:bottom w:val="nil"/>
              <w:right w:val="nil"/>
            </w:tcBorders>
            <w:shd w:val="clear"/>
            <w:vAlign w:val="center"/>
          </w:tcPr>
          <w:p>
            <w:pPr>
              <w:rPr>
                <w:rFonts w:hint="eastAsia" w:ascii="宋体" w:hAnsi="宋体" w:eastAsia="宋体" w:cs="宋体"/>
                <w:i w:val="0"/>
                <w:iCs w:val="0"/>
                <w:color w:val="000000"/>
                <w:sz w:val="24"/>
                <w:szCs w:val="24"/>
                <w:u w:val="none"/>
              </w:rPr>
            </w:pPr>
          </w:p>
        </w:tc>
        <w:tc>
          <w:tcPr>
            <w:tcW w:w="1350" w:type="dxa"/>
            <w:tcBorders>
              <w:top w:val="nil"/>
              <w:left w:val="nil"/>
              <w:bottom w:val="nil"/>
              <w:right w:val="nil"/>
            </w:tcBorders>
            <w:shd w:val="clear"/>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140" w:hRule="atLeast"/>
        </w:trPr>
        <w:tc>
          <w:tcPr>
            <w:tcW w:w="9705" w:type="dxa"/>
            <w:gridSpan w:val="7"/>
            <w:tcBorders>
              <w:top w:val="nil"/>
              <w:left w:val="nil"/>
              <w:bottom w:val="nil"/>
              <w:right w:val="nil"/>
            </w:tcBorders>
            <w:shd w:val="clear"/>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6"/>
                <w:szCs w:val="36"/>
                <w:u w:val="none"/>
              </w:rPr>
            </w:pPr>
            <w:r>
              <w:rPr>
                <w:rFonts w:hint="default" w:ascii="方正小标宋简体" w:hAnsi="方正小标宋简体" w:eastAsia="方正小标宋简体" w:cs="方正小标宋简体"/>
                <w:i w:val="0"/>
                <w:iCs w:val="0"/>
                <w:color w:val="000000"/>
                <w:kern w:val="0"/>
                <w:sz w:val="36"/>
                <w:szCs w:val="36"/>
                <w:u w:val="none"/>
                <w:bdr w:val="none" w:color="auto" w:sz="0" w:space="0"/>
                <w:lang w:val="en-US" w:eastAsia="zh-CN" w:bidi="ar"/>
              </w:rPr>
              <w:t>黑龙江省林业科学院直属事业单位2022年度“黑龙江人才周”公开招聘工作人员报名登记表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6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姓      名</w:t>
            </w: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性      别</w:t>
            </w: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出生年月</w:t>
            </w: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照片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6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民      族</w:t>
            </w: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籍      贯</w:t>
            </w: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现居住地</w:t>
            </w: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6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参加工作时间</w:t>
            </w: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政治面貌</w:t>
            </w: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入党时间</w:t>
            </w: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6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身份证号码</w:t>
            </w: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专业技术</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职务</w:t>
            </w: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4"/>
                <w:szCs w:val="24"/>
                <w:u w:val="none"/>
              </w:rPr>
            </w:pPr>
          </w:p>
        </w:tc>
        <w:tc>
          <w:tcPr>
            <w:tcW w:w="0" w:type="auto"/>
            <w:tcBorders>
              <w:top w:val="nil"/>
              <w:left w:val="nil"/>
              <w:bottom w:val="nil"/>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健康状况</w:t>
            </w: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6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全日制教育</w:t>
            </w:r>
          </w:p>
        </w:tc>
        <w:tc>
          <w:tcPr>
            <w:tcW w:w="1350" w:type="dxa"/>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学历</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学位</w:t>
            </w:r>
          </w:p>
        </w:tc>
        <w:tc>
          <w:tcPr>
            <w:tcW w:w="1350" w:type="dxa"/>
            <w:tcBorders>
              <w:top w:val="nil"/>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nil"/>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毕业院校</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及专业</w:t>
            </w:r>
          </w:p>
        </w:tc>
        <w:tc>
          <w:tcPr>
            <w:tcW w:w="4050"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6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在职教育</w:t>
            </w: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学历</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学位</w:t>
            </w: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毕业院校</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及专业</w:t>
            </w:r>
          </w:p>
        </w:tc>
        <w:tc>
          <w:tcPr>
            <w:tcW w:w="4050"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6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在读学校</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及专业</w:t>
            </w:r>
          </w:p>
        </w:tc>
        <w:tc>
          <w:tcPr>
            <w:tcW w:w="8100" w:type="dxa"/>
            <w:gridSpan w:val="6"/>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6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联系方式</w:t>
            </w: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手机号码</w:t>
            </w: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固定电话</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电子邮箱</w:t>
            </w: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6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报考单位</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及单位代码</w:t>
            </w:r>
          </w:p>
        </w:tc>
        <w:tc>
          <w:tcPr>
            <w:tcW w:w="4050"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报考岗位</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及岗位代码</w:t>
            </w:r>
          </w:p>
        </w:tc>
        <w:tc>
          <w:tcPr>
            <w:tcW w:w="2700"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20" w:hRule="atLeast"/>
        </w:trPr>
        <w:tc>
          <w:tcPr>
            <w:tcW w:w="160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学习经历及工作简历（从高中填起）</w:t>
            </w: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开始时间</w:t>
            </w:r>
            <w:r>
              <w:rPr>
                <w:rStyle w:val="8"/>
                <w:bdr w:val="none" w:color="auto" w:sz="0" w:space="0"/>
                <w:lang w:val="en-US" w:eastAsia="zh-CN" w:bidi="ar"/>
              </w:rPr>
              <w:t>（时间填写到年月）</w:t>
            </w: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结束时间</w:t>
            </w:r>
            <w:r>
              <w:rPr>
                <w:rStyle w:val="8"/>
                <w:bdr w:val="none" w:color="auto" w:sz="0" w:space="0"/>
                <w:lang w:val="en-US" w:eastAsia="zh-CN" w:bidi="ar"/>
              </w:rPr>
              <w:t>（时间填写到年月）</w:t>
            </w:r>
          </w:p>
        </w:tc>
        <w:tc>
          <w:tcPr>
            <w:tcW w:w="270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学校院系（工作单位）</w:t>
            </w:r>
          </w:p>
        </w:tc>
        <w:tc>
          <w:tcPr>
            <w:tcW w:w="270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专业（职务）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60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700"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700"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60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700"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700"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60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700"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700"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60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700"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700"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60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家庭成员及主要社会关系</w:t>
            </w: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姓名</w:t>
            </w: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年龄</w:t>
            </w: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关系</w:t>
            </w:r>
          </w:p>
        </w:tc>
        <w:tc>
          <w:tcPr>
            <w:tcW w:w="270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工作单位</w:t>
            </w: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职务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60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700"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60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700"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60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700"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60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700"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605"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主要奖惩情况（从大学填起）</w:t>
            </w:r>
          </w:p>
        </w:tc>
        <w:tc>
          <w:tcPr>
            <w:tcW w:w="270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获奖（处分）时间</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Style w:val="8"/>
                <w:bdr w:val="none" w:color="auto" w:sz="0" w:space="0"/>
                <w:lang w:val="en-US" w:eastAsia="zh-CN" w:bidi="ar"/>
              </w:rPr>
              <w:t>（时间填写到年月）</w:t>
            </w:r>
          </w:p>
        </w:tc>
        <w:tc>
          <w:tcPr>
            <w:tcW w:w="5400"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奖励（处分）名称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60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700"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5400" w:type="dxa"/>
            <w:gridSpan w:val="4"/>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60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700"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5400" w:type="dxa"/>
            <w:gridSpan w:val="4"/>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60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700"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5400" w:type="dxa"/>
            <w:gridSpan w:val="4"/>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1605"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2700" w:type="dxa"/>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c>
          <w:tcPr>
            <w:tcW w:w="5400" w:type="dxa"/>
            <w:gridSpan w:val="4"/>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20" w:hRule="atLeast"/>
        </w:trPr>
        <w:tc>
          <w:tcPr>
            <w:tcW w:w="16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bookmarkStart w:id="0" w:name="_GoBack"/>
            <w:bookmarkEnd w:id="0"/>
            <w:r>
              <w:rPr>
                <w:rFonts w:hint="eastAsia" w:ascii="宋体" w:hAnsi="宋体" w:eastAsia="宋体" w:cs="宋体"/>
                <w:i w:val="0"/>
                <w:iCs w:val="0"/>
                <w:color w:val="000000"/>
                <w:kern w:val="0"/>
                <w:sz w:val="24"/>
                <w:szCs w:val="24"/>
                <w:u w:val="none"/>
                <w:bdr w:val="none" w:color="auto" w:sz="0" w:space="0"/>
                <w:lang w:val="en-US" w:eastAsia="zh-CN" w:bidi="ar"/>
              </w:rPr>
              <w:t>本人承诺</w:t>
            </w:r>
          </w:p>
        </w:tc>
        <w:tc>
          <w:tcPr>
            <w:tcW w:w="8100" w:type="dxa"/>
            <w:gridSpan w:val="6"/>
            <w:tcBorders>
              <w:top w:val="single" w:color="000000" w:sz="4" w:space="0"/>
              <w:left w:val="single" w:color="000000" w:sz="4" w:space="0"/>
              <w:bottom w:val="single" w:color="000000" w:sz="4" w:space="0"/>
              <w:right w:val="single" w:color="000000" w:sz="4" w:space="0"/>
            </w:tcBorders>
            <w:shd w:val="clear"/>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 xml:space="preserve">       </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 xml:space="preserve">         本人所填写信息真实有效，与所报考岗位要求相一致。如填写的信息不属实或弄虚作假，一经查实，自愿被取消考试资格或聘用资格，一切后果本人自负。</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 xml:space="preserve"> </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 xml:space="preserve">                                                              </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 xml:space="preserve">                                                                             承诺人：（手写签字）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520" w:hRule="atLeast"/>
        </w:trPr>
        <w:tc>
          <w:tcPr>
            <w:tcW w:w="160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其他需要说明事项</w:t>
            </w:r>
          </w:p>
        </w:tc>
        <w:tc>
          <w:tcPr>
            <w:tcW w:w="8100" w:type="dxa"/>
            <w:gridSpan w:val="6"/>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0" w:hRule="atLeast"/>
        </w:trPr>
        <w:tc>
          <w:tcPr>
            <w:tcW w:w="9705" w:type="dxa"/>
            <w:gridSpan w:val="7"/>
            <w:tcBorders>
              <w:top w:val="nil"/>
              <w:left w:val="nil"/>
              <w:bottom w:val="nil"/>
              <w:right w:val="nil"/>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注：此表需反正面打印</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Helvetica" w:hAnsi="Helvetica" w:eastAsia="Helvetica" w:cs="Helvetica"/>
          <w:i w:val="0"/>
          <w:iCs w:val="0"/>
          <w:caps w:val="0"/>
          <w:color w:val="000000"/>
          <w:spacing w:val="0"/>
          <w:sz w:val="27"/>
          <w:szCs w:val="27"/>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方正小标宋简体">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BCA94A"/>
    <w:multiLevelType w:val="singleLevel"/>
    <w:tmpl w:val="1CBCA94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zNDk2NDY2OTU5OWI1NTcwZGY4MDE3MmJjMWQyMTEifQ=="/>
  </w:docVars>
  <w:rsids>
    <w:rsidRoot w:val="6F3E30F2"/>
    <w:rsid w:val="01892D9D"/>
    <w:rsid w:val="0693114E"/>
    <w:rsid w:val="084A1910"/>
    <w:rsid w:val="0CE33215"/>
    <w:rsid w:val="2CFA66E8"/>
    <w:rsid w:val="331D67F8"/>
    <w:rsid w:val="36FD5C1C"/>
    <w:rsid w:val="3BBE4C1F"/>
    <w:rsid w:val="462F1B6A"/>
    <w:rsid w:val="6A347BBC"/>
    <w:rsid w:val="6F3E3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 w:type="character" w:customStyle="1" w:styleId="8">
    <w:name w:val="font31"/>
    <w:basedOn w:val="5"/>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3974</Words>
  <Characters>4116</Characters>
  <Lines>0</Lines>
  <Paragraphs>0</Paragraphs>
  <TotalTime>15</TotalTime>
  <ScaleCrop>false</ScaleCrop>
  <LinksUpToDate>false</LinksUpToDate>
  <CharactersWithSpaces>4171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2022-11-14T01:11:00Z</dcterms:created>
  <dc:creator>犼</dc:creator>
  <cp:lastModifiedBy>犼</cp:lastModifiedBy>
  <cp:lastPrinted>2022-11-18T06:27:00Z</cp:lastPrinted>
  <dcterms:modified xsi:type="dcterms:W3CDTF">2022-11-23T02:11:39Z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1C3D1B8140EB4D1680334914FC76F5BD</vt:lpwstr>
  </property>
</Properties>
</file>