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宋体" w:hAnsi="宋体" w:cs="Arial"/>
          <w:b/>
          <w:bCs/>
          <w:kern w:val="0"/>
          <w:sz w:val="44"/>
          <w:szCs w:val="44"/>
          <w:highlight w:val="none"/>
        </w:rPr>
      </w:pPr>
      <w:r>
        <w:rPr>
          <w:rFonts w:ascii="宋体" w:hAnsi="宋体" w:cs="Arial"/>
          <w:b/>
          <w:bCs/>
          <w:kern w:val="0"/>
          <w:sz w:val="44"/>
          <w:szCs w:val="44"/>
          <w:highlight w:val="none"/>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宋体" w:hAnsi="宋体" w:cs="Arial"/>
          <w:b/>
          <w:bCs/>
          <w:kern w:val="0"/>
          <w:sz w:val="44"/>
          <w:szCs w:val="44"/>
          <w:highlight w:val="none"/>
        </w:rPr>
        <w:instrText xml:space="preserve">ADDIN CNKISM.UserStyle</w:instrText>
      </w:r>
      <w:r>
        <w:rPr>
          <w:rFonts w:ascii="宋体" w:hAnsi="宋体" w:cs="Arial"/>
          <w:b/>
          <w:bCs/>
          <w:kern w:val="0"/>
          <w:sz w:val="44"/>
          <w:szCs w:val="44"/>
          <w:highlight w:val="none"/>
        </w:rPr>
        <w:fldChar w:fldCharType="end"/>
      </w:r>
      <w:r>
        <w:rPr>
          <w:rFonts w:hint="eastAsia" w:ascii="宋体" w:hAnsi="宋体" w:cs="Arial"/>
          <w:b/>
          <w:bCs/>
          <w:kern w:val="0"/>
          <w:sz w:val="44"/>
          <w:szCs w:val="44"/>
          <w:highlight w:val="none"/>
        </w:rPr>
        <w:t>大庆师范</w:t>
      </w:r>
      <w:r>
        <w:rPr>
          <w:rFonts w:ascii="宋体" w:hAnsi="宋体" w:cs="Arial"/>
          <w:b/>
          <w:bCs/>
          <w:kern w:val="0"/>
          <w:sz w:val="44"/>
          <w:szCs w:val="44"/>
          <w:highlight w:val="none"/>
        </w:rPr>
        <w:t>学院</w:t>
      </w:r>
      <w:r>
        <w:rPr>
          <w:rFonts w:hint="eastAsia" w:ascii="宋体" w:hAnsi="宋体" w:cs="Arial"/>
          <w:b/>
          <w:bCs/>
          <w:kern w:val="0"/>
          <w:sz w:val="44"/>
          <w:szCs w:val="44"/>
          <w:highlight w:val="none"/>
        </w:rPr>
        <w:t>参加2022年度</w:t>
      </w:r>
    </w:p>
    <w:p>
      <w:pPr>
        <w:spacing w:line="600" w:lineRule="exact"/>
        <w:jc w:val="center"/>
        <w:rPr>
          <w:rFonts w:ascii="宋体" w:hAnsi="宋体" w:cs="Arial"/>
          <w:b/>
          <w:bCs/>
          <w:kern w:val="0"/>
          <w:sz w:val="44"/>
          <w:szCs w:val="44"/>
          <w:highlight w:val="none"/>
        </w:rPr>
      </w:pPr>
      <w:r>
        <w:rPr>
          <w:rFonts w:hint="eastAsia" w:ascii="宋体" w:hAnsi="宋体" w:cs="Arial"/>
          <w:b/>
          <w:bCs/>
          <w:kern w:val="0"/>
          <w:sz w:val="44"/>
          <w:szCs w:val="44"/>
          <w:highlight w:val="none"/>
        </w:rPr>
        <w:t>“黑龙江人才周”公开招聘公告</w:t>
      </w:r>
    </w:p>
    <w:p>
      <w:pPr>
        <w:spacing w:line="600" w:lineRule="exact"/>
        <w:ind w:firstLine="800" w:firstLineChars="250"/>
        <w:rPr>
          <w:rFonts w:ascii="宋体" w:hAnsi="宋体"/>
          <w:sz w:val="32"/>
          <w:szCs w:val="32"/>
          <w:highlight w:val="none"/>
        </w:rPr>
      </w:pPr>
    </w:p>
    <w:p>
      <w:pPr>
        <w:spacing w:line="520" w:lineRule="exact"/>
        <w:ind w:firstLine="750" w:firstLineChars="250"/>
        <w:rPr>
          <w:rFonts w:hint="eastAsia" w:ascii="宋体" w:hAnsi="宋体"/>
          <w:sz w:val="30"/>
          <w:szCs w:val="30"/>
          <w:highlight w:val="none"/>
        </w:rPr>
      </w:pPr>
      <w:r>
        <w:rPr>
          <w:rFonts w:hint="eastAsia" w:ascii="宋体" w:hAnsi="宋体"/>
          <w:sz w:val="30"/>
          <w:szCs w:val="30"/>
          <w:highlight w:val="none"/>
        </w:rPr>
        <w:t>根据《黑龙江省事业单位公开招聘人员暂行办法》（黑办发[2006]32号）、《黑龙江省省直事业单位公开招聘工作人员实施细则》（黑人社发[2011]68号）、《关于进一步做好省直事业单位公开招聘工作的通知》（黑人社发［2015］32号）和《黑龙江省事业单位公开招聘工作人员实施细则》（黑人社发〔2014〕63号）</w:t>
      </w:r>
      <w:r>
        <w:rPr>
          <w:rFonts w:hint="eastAsia" w:ascii="宋体" w:hAnsi="宋体"/>
          <w:sz w:val="30"/>
          <w:szCs w:val="30"/>
          <w:highlight w:val="none"/>
          <w:lang w:eastAsia="zh-CN"/>
        </w:rPr>
        <w:t>、</w:t>
      </w:r>
      <w:r>
        <w:rPr>
          <w:rFonts w:hint="eastAsia" w:ascii="宋体" w:hAnsi="宋体"/>
          <w:sz w:val="30"/>
          <w:szCs w:val="30"/>
          <w:highlight w:val="none"/>
          <w:lang w:eastAsia="zh-CN"/>
        </w:rPr>
        <w:t>《关于开展</w:t>
      </w:r>
      <w:r>
        <w:rPr>
          <w:rFonts w:hint="eastAsia" w:ascii="宋体" w:hAnsi="宋体"/>
          <w:sz w:val="30"/>
          <w:szCs w:val="30"/>
          <w:highlight w:val="none"/>
          <w:lang w:val="en-US" w:eastAsia="zh-CN"/>
        </w:rPr>
        <w:t>2022年度“黑龙江人才周”校园引才活动的通知</w:t>
      </w:r>
      <w:r>
        <w:rPr>
          <w:rFonts w:hint="eastAsia" w:ascii="宋体" w:hAnsi="宋体"/>
          <w:sz w:val="30"/>
          <w:szCs w:val="30"/>
          <w:highlight w:val="none"/>
          <w:lang w:eastAsia="zh-CN"/>
        </w:rPr>
        <w:t>》</w:t>
      </w:r>
      <w:r>
        <w:rPr>
          <w:rFonts w:hint="eastAsia" w:ascii="宋体" w:hAnsi="宋体"/>
          <w:sz w:val="30"/>
          <w:szCs w:val="30"/>
          <w:highlight w:val="none"/>
        </w:rPr>
        <w:t>等有关规定，结合学校实际，面向社会公开招聘教师、辅导员和管理人员，现将有关事宜公告如下：</w:t>
      </w:r>
    </w:p>
    <w:p>
      <w:pPr>
        <w:spacing w:line="520" w:lineRule="exact"/>
        <w:ind w:firstLine="803" w:firstLineChars="250"/>
        <w:rPr>
          <w:rFonts w:hint="eastAsia" w:ascii="宋体" w:hAnsi="宋体"/>
          <w:b/>
          <w:sz w:val="32"/>
          <w:szCs w:val="32"/>
          <w:highlight w:val="none"/>
        </w:rPr>
      </w:pPr>
      <w:r>
        <w:rPr>
          <w:rFonts w:hint="eastAsia" w:ascii="宋体" w:hAnsi="宋体"/>
          <w:b/>
          <w:sz w:val="32"/>
          <w:szCs w:val="32"/>
          <w:highlight w:val="none"/>
        </w:rPr>
        <w:t>一</w:t>
      </w:r>
      <w:r>
        <w:rPr>
          <w:rFonts w:ascii="宋体" w:hAnsi="宋体"/>
          <w:b/>
          <w:sz w:val="32"/>
          <w:szCs w:val="32"/>
          <w:highlight w:val="none"/>
        </w:rPr>
        <w:t>、</w:t>
      </w:r>
      <w:r>
        <w:rPr>
          <w:rFonts w:hint="eastAsia" w:ascii="宋体" w:hAnsi="宋体"/>
          <w:b/>
          <w:sz w:val="32"/>
          <w:szCs w:val="32"/>
          <w:highlight w:val="none"/>
        </w:rPr>
        <w:t>学校简介</w:t>
      </w:r>
    </w:p>
    <w:p>
      <w:pPr>
        <w:spacing w:line="520" w:lineRule="exact"/>
        <w:ind w:firstLine="750" w:firstLineChars="250"/>
        <w:rPr>
          <w:rFonts w:hint="eastAsia" w:ascii="宋体" w:hAnsi="宋体"/>
          <w:sz w:val="30"/>
          <w:szCs w:val="30"/>
          <w:highlight w:val="none"/>
        </w:rPr>
      </w:pPr>
      <w:r>
        <w:rPr>
          <w:rFonts w:hint="eastAsia" w:ascii="宋体" w:hAnsi="宋体"/>
          <w:sz w:val="30"/>
          <w:szCs w:val="30"/>
          <w:highlight w:val="none"/>
        </w:rPr>
        <w:t>详见大庆师范学院主页（</w:t>
      </w:r>
      <w:r>
        <w:rPr>
          <w:highlight w:val="none"/>
        </w:rPr>
        <w:fldChar w:fldCharType="begin"/>
      </w:r>
      <w:r>
        <w:rPr>
          <w:highlight w:val="none"/>
        </w:rPr>
        <w:instrText xml:space="preserve"> HYPERLINK "http://www.dqsy.net/" </w:instrText>
      </w:r>
      <w:r>
        <w:rPr>
          <w:highlight w:val="none"/>
        </w:rPr>
        <w:fldChar w:fldCharType="separate"/>
      </w:r>
      <w:r>
        <w:rPr>
          <w:rStyle w:val="7"/>
          <w:rFonts w:hint="eastAsia" w:ascii="宋体" w:hAnsi="宋体"/>
          <w:sz w:val="30"/>
          <w:szCs w:val="30"/>
          <w:highlight w:val="none"/>
        </w:rPr>
        <w:t>http://www.dqsy.net/</w:t>
      </w:r>
      <w:r>
        <w:rPr>
          <w:rStyle w:val="7"/>
          <w:rFonts w:hint="eastAsia" w:ascii="宋体" w:hAnsi="宋体"/>
          <w:sz w:val="30"/>
          <w:szCs w:val="30"/>
          <w:highlight w:val="none"/>
        </w:rPr>
        <w:fldChar w:fldCharType="end"/>
      </w:r>
      <w:r>
        <w:rPr>
          <w:rFonts w:hint="eastAsia" w:ascii="宋体" w:hAnsi="宋体"/>
          <w:sz w:val="30"/>
          <w:szCs w:val="30"/>
          <w:highlight w:val="none"/>
        </w:rPr>
        <w:t>）。</w:t>
      </w:r>
    </w:p>
    <w:p>
      <w:pPr>
        <w:spacing w:line="520" w:lineRule="exact"/>
        <w:ind w:firstLine="803" w:firstLineChars="250"/>
        <w:rPr>
          <w:rFonts w:hint="eastAsia" w:ascii="宋体" w:hAnsi="宋体"/>
          <w:b/>
          <w:sz w:val="32"/>
          <w:szCs w:val="32"/>
          <w:highlight w:val="none"/>
        </w:rPr>
      </w:pPr>
      <w:r>
        <w:rPr>
          <w:rFonts w:hint="eastAsia" w:ascii="宋体" w:hAnsi="宋体"/>
          <w:b/>
          <w:sz w:val="32"/>
          <w:szCs w:val="32"/>
          <w:highlight w:val="none"/>
        </w:rPr>
        <w:t>二、招聘原则</w:t>
      </w:r>
    </w:p>
    <w:p>
      <w:pPr>
        <w:spacing w:line="520" w:lineRule="exact"/>
        <w:ind w:firstLine="750" w:firstLineChars="250"/>
        <w:rPr>
          <w:rFonts w:hint="eastAsia" w:ascii="宋体" w:hAnsi="宋体"/>
          <w:sz w:val="30"/>
          <w:szCs w:val="30"/>
          <w:highlight w:val="none"/>
        </w:rPr>
      </w:pPr>
      <w:r>
        <w:rPr>
          <w:rFonts w:hint="eastAsia" w:ascii="宋体" w:hAnsi="宋体"/>
          <w:sz w:val="30"/>
          <w:szCs w:val="30"/>
          <w:highlight w:val="none"/>
        </w:rPr>
        <w:t>坚持德才兼备的用人标准，贯彻“公开、公平、公正、平等竞争、择优录用”的原则。</w:t>
      </w:r>
    </w:p>
    <w:p>
      <w:pPr>
        <w:spacing w:line="520" w:lineRule="exact"/>
        <w:ind w:firstLine="803" w:firstLineChars="250"/>
        <w:rPr>
          <w:rFonts w:hint="eastAsia" w:ascii="宋体" w:hAnsi="宋体"/>
          <w:b/>
          <w:sz w:val="32"/>
          <w:szCs w:val="32"/>
          <w:highlight w:val="none"/>
        </w:rPr>
      </w:pPr>
      <w:r>
        <w:rPr>
          <w:rFonts w:hint="eastAsia" w:ascii="宋体" w:hAnsi="宋体"/>
          <w:b/>
          <w:sz w:val="32"/>
          <w:szCs w:val="32"/>
          <w:highlight w:val="none"/>
        </w:rPr>
        <w:t>三、招聘计划</w:t>
      </w:r>
    </w:p>
    <w:p>
      <w:pPr>
        <w:spacing w:line="520" w:lineRule="exact"/>
        <w:ind w:firstLine="750" w:firstLineChars="250"/>
        <w:rPr>
          <w:rFonts w:hint="eastAsia" w:ascii="宋体" w:hAnsi="宋体"/>
          <w:sz w:val="30"/>
          <w:szCs w:val="30"/>
          <w:highlight w:val="none"/>
        </w:rPr>
      </w:pPr>
      <w:r>
        <w:rPr>
          <w:rFonts w:hint="eastAsia" w:ascii="宋体" w:hAnsi="宋体"/>
          <w:sz w:val="30"/>
          <w:szCs w:val="30"/>
          <w:highlight w:val="none"/>
        </w:rPr>
        <w:t>详见《大庆师范学院参加2022年度“黑龙江人才周”公开招聘计划表》（附件1）。</w:t>
      </w:r>
    </w:p>
    <w:p>
      <w:pPr>
        <w:spacing w:line="520" w:lineRule="exact"/>
        <w:ind w:firstLine="803" w:firstLineChars="250"/>
        <w:rPr>
          <w:rFonts w:ascii="宋体" w:hAnsi="宋体"/>
          <w:b/>
          <w:sz w:val="32"/>
          <w:szCs w:val="32"/>
          <w:highlight w:val="none"/>
        </w:rPr>
      </w:pPr>
      <w:r>
        <w:rPr>
          <w:rFonts w:hint="eastAsia" w:ascii="宋体" w:hAnsi="宋体"/>
          <w:b/>
          <w:sz w:val="32"/>
          <w:szCs w:val="32"/>
          <w:highlight w:val="none"/>
        </w:rPr>
        <w:t>四、招聘基本条件</w:t>
      </w:r>
    </w:p>
    <w:p>
      <w:pPr>
        <w:spacing w:line="520" w:lineRule="exact"/>
        <w:ind w:firstLine="750" w:firstLineChars="250"/>
        <w:rPr>
          <w:rFonts w:hint="eastAsia" w:ascii="宋体" w:hAnsi="宋体"/>
          <w:sz w:val="30"/>
          <w:szCs w:val="30"/>
          <w:highlight w:val="none"/>
        </w:rPr>
      </w:pPr>
      <w:r>
        <w:rPr>
          <w:rFonts w:hint="eastAsia" w:ascii="宋体" w:hAnsi="宋体"/>
          <w:sz w:val="30"/>
          <w:szCs w:val="30"/>
          <w:highlight w:val="none"/>
        </w:rPr>
        <w:t>1.具有中华人民共和国国籍，遵守中华人民共和国宪法、法律，品行端正，具有适应各岗位工作需要的政治素养和文化素质。</w:t>
      </w:r>
    </w:p>
    <w:p>
      <w:pPr>
        <w:spacing w:line="520" w:lineRule="exact"/>
        <w:ind w:firstLine="750" w:firstLineChars="250"/>
        <w:rPr>
          <w:rFonts w:hint="eastAsia" w:ascii="宋体" w:hAnsi="宋体"/>
          <w:sz w:val="30"/>
          <w:szCs w:val="30"/>
          <w:highlight w:val="none"/>
        </w:rPr>
      </w:pPr>
      <w:r>
        <w:rPr>
          <w:rFonts w:hint="eastAsia" w:ascii="宋体" w:hAnsi="宋体"/>
          <w:sz w:val="30"/>
          <w:szCs w:val="30"/>
          <w:highlight w:val="none"/>
        </w:rPr>
        <w:t>2.符合我校发展建设需要，具有较高的业务素质和良好的职业道德；工作中善于创新，团结协作，事业心强，热爱教育事业，教书育人、为人师表，乐于为学校发展建设做出贡献。</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3.</w:t>
      </w:r>
      <w:r>
        <w:rPr>
          <w:rFonts w:hint="eastAsia" w:ascii="宋体" w:hAnsi="宋体"/>
          <w:sz w:val="30"/>
          <w:szCs w:val="30"/>
          <w:highlight w:val="none"/>
        </w:rPr>
        <w:t>应聘</w:t>
      </w:r>
      <w:r>
        <w:rPr>
          <w:rFonts w:hint="eastAsia" w:ascii="宋体" w:hAnsi="宋体"/>
          <w:sz w:val="30"/>
          <w:szCs w:val="30"/>
          <w:highlight w:val="none"/>
          <w:lang w:val="en-US" w:eastAsia="zh-CN"/>
        </w:rPr>
        <w:t>要求硕士研究生学历岗位的</w:t>
      </w:r>
      <w:r>
        <w:rPr>
          <w:rFonts w:hint="eastAsia" w:ascii="宋体" w:hAnsi="宋体"/>
          <w:sz w:val="30"/>
          <w:szCs w:val="30"/>
          <w:highlight w:val="none"/>
        </w:rPr>
        <w:t>人员</w:t>
      </w:r>
      <w:r>
        <w:rPr>
          <w:rFonts w:hint="eastAsia" w:ascii="宋体" w:hAnsi="宋体"/>
          <w:sz w:val="30"/>
          <w:szCs w:val="30"/>
          <w:highlight w:val="none"/>
          <w:lang w:val="en-US" w:eastAsia="zh-CN"/>
        </w:rPr>
        <w:t>须</w:t>
      </w:r>
      <w:r>
        <w:rPr>
          <w:rFonts w:hint="eastAsia" w:ascii="宋体" w:hAnsi="宋体"/>
          <w:sz w:val="30"/>
          <w:szCs w:val="30"/>
          <w:highlight w:val="none"/>
        </w:rPr>
        <w:t>为2023年应届毕业生，</w:t>
      </w:r>
      <w:r>
        <w:rPr>
          <w:rFonts w:hint="eastAsia" w:ascii="宋体" w:hAnsi="宋体"/>
          <w:sz w:val="30"/>
          <w:szCs w:val="30"/>
          <w:highlight w:val="none"/>
        </w:rPr>
        <w:t>须在2023年7月31日前获得相应的学历、学位。港澳台地区和国外毕业院校，须有教育部留学服务中心的学历学位认证书。如不能按时取得相应学历和学位，则取消录用资格，按自动放弃处理。</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4.学历要求见公开招聘计划表中各岗位具体要求，并获相应学位；教师岗位要求本科、硕士、博士所学专业一致或相近。</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5.硕士研究生年龄要在30周岁以下（1992年1月1日（含）以后出生）；博士研究生年龄要在40周岁以下（1982年1月1日（含）以后出生）。</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6.身心健康，仪表端庄、口齿清晰，具有良好的语言表达和沟通能力。</w:t>
      </w:r>
    </w:p>
    <w:p>
      <w:pPr>
        <w:spacing w:line="520" w:lineRule="exact"/>
        <w:ind w:firstLine="750" w:firstLineChars="250"/>
        <w:rPr>
          <w:rFonts w:hint="eastAsia" w:ascii="宋体" w:hAnsi="宋体"/>
          <w:sz w:val="30"/>
          <w:szCs w:val="30"/>
          <w:highlight w:val="none"/>
        </w:rPr>
      </w:pPr>
      <w:r>
        <w:rPr>
          <w:rFonts w:hint="eastAsia" w:ascii="宋体" w:hAnsi="宋体"/>
          <w:sz w:val="30"/>
          <w:szCs w:val="30"/>
          <w:highlight w:val="none"/>
        </w:rPr>
        <w:t>7.其他条件见公开招聘计划表中各岗位具体要求。</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8.服从学校对岗位的安排和调整。</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9.下列人员不得报名：</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（1）在校学习期间受到纪律处分的。</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（2）工作期间受过党政纪律处分的。</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（3）存在学术不端、师德师风问题的。</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（4）曾因犯罪受过刑事处罚的。</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（5）正在接受立案审查的。</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（6）在各类招考过程中被认定有考试作弊行为的。</w:t>
      </w:r>
    </w:p>
    <w:p>
      <w:pPr>
        <w:spacing w:line="520" w:lineRule="exact"/>
        <w:ind w:firstLine="750" w:firstLineChars="250"/>
        <w:rPr>
          <w:rFonts w:ascii="宋体" w:hAnsi="宋体" w:cs="宋体"/>
          <w:kern w:val="0"/>
          <w:sz w:val="32"/>
          <w:szCs w:val="32"/>
          <w:highlight w:val="none"/>
        </w:rPr>
      </w:pPr>
      <w:r>
        <w:rPr>
          <w:rFonts w:hint="eastAsia" w:ascii="宋体" w:hAnsi="宋体"/>
          <w:sz w:val="30"/>
          <w:szCs w:val="30"/>
          <w:highlight w:val="none"/>
        </w:rPr>
        <w:t>（7）法律、法规规定不得招聘为事业单位工作人员的</w:t>
      </w:r>
      <w:r>
        <w:rPr>
          <w:rFonts w:hint="eastAsia" w:ascii="宋体" w:hAnsi="宋体"/>
          <w:sz w:val="28"/>
          <w:szCs w:val="28"/>
          <w:highlight w:val="none"/>
        </w:rPr>
        <w:t>。</w:t>
      </w:r>
    </w:p>
    <w:p>
      <w:pPr>
        <w:spacing w:line="600" w:lineRule="exact"/>
        <w:ind w:firstLine="643" w:firstLineChars="200"/>
        <w:rPr>
          <w:rFonts w:ascii="宋体" w:hAnsi="宋体"/>
          <w:b/>
          <w:sz w:val="32"/>
          <w:szCs w:val="32"/>
          <w:highlight w:val="none"/>
        </w:rPr>
      </w:pPr>
      <w:r>
        <w:rPr>
          <w:rFonts w:hint="eastAsia" w:ascii="宋体" w:hAnsi="宋体"/>
          <w:b/>
          <w:sz w:val="32"/>
          <w:szCs w:val="32"/>
          <w:highlight w:val="none"/>
        </w:rPr>
        <w:t>五、招聘程序</w:t>
      </w:r>
    </w:p>
    <w:p>
      <w:pPr>
        <w:spacing w:line="600" w:lineRule="exact"/>
        <w:ind w:firstLine="640" w:firstLineChars="200"/>
        <w:rPr>
          <w:rFonts w:ascii="宋体" w:hAnsi="宋体"/>
          <w:sz w:val="32"/>
          <w:szCs w:val="32"/>
          <w:highlight w:val="none"/>
        </w:rPr>
      </w:pPr>
      <w:r>
        <w:rPr>
          <w:rFonts w:hint="eastAsia" w:ascii="宋体" w:hAnsi="宋体"/>
          <w:sz w:val="32"/>
          <w:szCs w:val="32"/>
          <w:highlight w:val="none"/>
        </w:rPr>
        <w:t>（一）报名</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1.报名时间：2022年11月7日-11月30日。</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2.报名方式：电子邮件报名，报名邮箱为 dqsyzp@126.com。</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3.报名提供材料：</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（1）《大庆师范学院公开招聘应聘人员报名登记表》（附件2）</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（2）《大庆师范学院公开招聘报名信息一览表》（附件3）</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（3）《大庆师范学院公开招聘政审表》（附件4）</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 xml:space="preserve">（4）二代身份证正、反面。 </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5）本科、硕士、博士的毕业证、学位证（尚未发放毕业证、学位证的应聘人员需提供《教育部学籍在线验证报告》并加盖学校公章），以及各阶段教育部学历证书电子注册备案表（学信网）和各阶段学位认证报告（中国学位与研究生教育信息网）；国（境）外毕业生需提供教育部留学服务中心出具的《国外学历学位认证书》。</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（6）各类证书和科研成果，其中论文需提供检索证明，科研项目需提供立项通知书及证明个人参与名次的相关材料。</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（7）应聘岗位所需其他材料。</w:t>
      </w:r>
    </w:p>
    <w:p>
      <w:pPr>
        <w:spacing w:line="520" w:lineRule="exact"/>
        <w:ind w:firstLine="750" w:firstLineChars="250"/>
        <w:rPr>
          <w:rFonts w:ascii="宋体" w:hAnsi="宋体"/>
          <w:b/>
          <w:bCs/>
          <w:sz w:val="30"/>
          <w:szCs w:val="30"/>
          <w:highlight w:val="none"/>
        </w:rPr>
      </w:pPr>
      <w:r>
        <w:rPr>
          <w:rFonts w:hint="eastAsia" w:ascii="宋体" w:hAnsi="宋体"/>
          <w:sz w:val="30"/>
          <w:szCs w:val="30"/>
          <w:highlight w:val="none"/>
        </w:rPr>
        <w:t>以上材料的电子版以压缩包的形式一并发送到报名电子邮箱。</w:t>
      </w:r>
      <w:r>
        <w:rPr>
          <w:rFonts w:hint="eastAsia" w:ascii="宋体" w:hAnsi="宋体"/>
          <w:b/>
          <w:bCs/>
          <w:sz w:val="30"/>
          <w:szCs w:val="30"/>
          <w:highlight w:val="none"/>
        </w:rPr>
        <w:t>邮件主题及附件材料名称格式：应聘单位+应聘岗位编号+姓名+学历，例如：“法学院+09+王**+博士研究生”。</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（8）报名马克思主义学院教师岗位、辅导员岗位、组织部管理人员岗位的人员，需提供中共党员（含预备党员）证明。</w:t>
      </w:r>
    </w:p>
    <w:p>
      <w:pPr>
        <w:widowControl/>
        <w:numPr>
          <w:ilvl w:val="0"/>
          <w:numId w:val="1"/>
        </w:numPr>
        <w:kinsoku w:val="0"/>
        <w:autoSpaceDE w:val="0"/>
        <w:autoSpaceDN w:val="0"/>
        <w:spacing w:line="600" w:lineRule="exact"/>
        <w:ind w:firstLine="640"/>
        <w:rPr>
          <w:rFonts w:ascii="宋体" w:hAnsi="宋体"/>
          <w:sz w:val="32"/>
          <w:szCs w:val="32"/>
          <w:highlight w:val="none"/>
        </w:rPr>
      </w:pPr>
      <w:r>
        <w:rPr>
          <w:rFonts w:hint="eastAsia" w:ascii="宋体" w:hAnsi="宋体"/>
          <w:sz w:val="32"/>
          <w:szCs w:val="32"/>
          <w:highlight w:val="none"/>
        </w:rPr>
        <w:t>报名注意事项</w:t>
      </w:r>
    </w:p>
    <w:p>
      <w:pPr>
        <w:widowControl/>
        <w:numPr>
          <w:ilvl w:val="0"/>
          <w:numId w:val="2"/>
        </w:numPr>
        <w:spacing w:line="560" w:lineRule="exact"/>
        <w:ind w:firstLine="640" w:firstLineChars="200"/>
        <w:rPr>
          <w:rFonts w:hint="eastAsia" w:ascii="宋体" w:hAnsi="宋体"/>
          <w:sz w:val="32"/>
          <w:szCs w:val="32"/>
          <w:highlight w:val="none"/>
        </w:rPr>
      </w:pPr>
      <w:r>
        <w:rPr>
          <w:rFonts w:hint="eastAsia" w:ascii="宋体" w:hAnsi="宋体"/>
          <w:sz w:val="32"/>
          <w:szCs w:val="32"/>
          <w:highlight w:val="none"/>
        </w:rPr>
        <w:t>报名的电子材料需按照提交材料顺序编排序号，一项内有多个材料的，按照1.1,1.2</w:t>
      </w:r>
      <w:r>
        <w:rPr>
          <w:rFonts w:ascii="宋体" w:hAnsi="宋体"/>
          <w:sz w:val="32"/>
          <w:szCs w:val="32"/>
          <w:highlight w:val="none"/>
        </w:rPr>
        <w:t>……</w:t>
      </w:r>
      <w:r>
        <w:rPr>
          <w:rFonts w:hint="eastAsia" w:ascii="宋体" w:hAnsi="宋体"/>
          <w:sz w:val="32"/>
          <w:szCs w:val="32"/>
          <w:highlight w:val="none"/>
        </w:rPr>
        <w:t>格式提交。提交材料缺少要件，资格审查不予通过。</w:t>
      </w:r>
    </w:p>
    <w:p>
      <w:pPr>
        <w:widowControl/>
        <w:numPr>
          <w:ilvl w:val="0"/>
          <w:numId w:val="0"/>
        </w:numPr>
        <w:spacing w:line="560" w:lineRule="exact"/>
        <w:ind w:firstLine="640" w:firstLineChars="200"/>
        <w:rPr>
          <w:rFonts w:ascii="宋体" w:hAnsi="宋体"/>
          <w:sz w:val="32"/>
          <w:szCs w:val="32"/>
          <w:highlight w:val="none"/>
        </w:rPr>
      </w:pPr>
      <w:r>
        <w:rPr>
          <w:rFonts w:hint="eastAsia" w:ascii="宋体" w:hAnsi="宋体"/>
          <w:sz w:val="32"/>
          <w:szCs w:val="32"/>
          <w:highlight w:val="none"/>
        </w:rPr>
        <w:t>（2）应聘人员只允许报考一个职位。</w:t>
      </w:r>
    </w:p>
    <w:p>
      <w:pPr>
        <w:widowControl/>
        <w:spacing w:line="520" w:lineRule="exact"/>
        <w:ind w:firstLine="600" w:firstLineChars="200"/>
        <w:rPr>
          <w:rFonts w:ascii="宋体" w:hAnsi="宋体"/>
          <w:sz w:val="30"/>
          <w:szCs w:val="30"/>
          <w:highlight w:val="none"/>
        </w:rPr>
      </w:pPr>
      <w:r>
        <w:rPr>
          <w:rFonts w:ascii="宋体" w:hAnsi="宋体"/>
          <w:sz w:val="30"/>
          <w:szCs w:val="30"/>
          <w:highlight w:val="none"/>
        </w:rPr>
        <w:t>（</w:t>
      </w:r>
      <w:r>
        <w:rPr>
          <w:rFonts w:hint="eastAsia" w:ascii="宋体" w:hAnsi="宋体"/>
          <w:sz w:val="30"/>
          <w:szCs w:val="30"/>
          <w:highlight w:val="none"/>
        </w:rPr>
        <w:t>3</w:t>
      </w:r>
      <w:r>
        <w:rPr>
          <w:rFonts w:ascii="宋体" w:hAnsi="宋体"/>
          <w:sz w:val="30"/>
          <w:szCs w:val="30"/>
          <w:highlight w:val="none"/>
        </w:rPr>
        <w:t>）</w:t>
      </w:r>
      <w:r>
        <w:rPr>
          <w:rFonts w:hint="eastAsia" w:ascii="宋体" w:hAnsi="宋体"/>
          <w:sz w:val="30"/>
          <w:szCs w:val="30"/>
          <w:highlight w:val="none"/>
        </w:rPr>
        <w:t>应聘者报名时对提交的信息和材料真实性负责，凡弄虚作假的，一经查实，取消考试资格或录取资格。</w:t>
      </w:r>
    </w:p>
    <w:p>
      <w:pPr>
        <w:spacing w:line="520" w:lineRule="exact"/>
        <w:ind w:firstLine="600" w:firstLineChars="200"/>
        <w:rPr>
          <w:rFonts w:ascii="宋体" w:hAnsi="宋体"/>
          <w:sz w:val="30"/>
          <w:szCs w:val="30"/>
          <w:highlight w:val="none"/>
        </w:rPr>
      </w:pPr>
      <w:r>
        <w:rPr>
          <w:rFonts w:ascii="宋体" w:hAnsi="宋体"/>
          <w:sz w:val="30"/>
          <w:szCs w:val="30"/>
          <w:highlight w:val="none"/>
        </w:rPr>
        <w:t>（</w:t>
      </w:r>
      <w:r>
        <w:rPr>
          <w:rFonts w:hint="eastAsia" w:ascii="宋体" w:hAnsi="宋体"/>
          <w:sz w:val="30"/>
          <w:szCs w:val="30"/>
          <w:highlight w:val="none"/>
        </w:rPr>
        <w:t>4</w:t>
      </w:r>
      <w:r>
        <w:rPr>
          <w:rFonts w:ascii="宋体" w:hAnsi="宋体"/>
          <w:sz w:val="30"/>
          <w:szCs w:val="30"/>
          <w:highlight w:val="none"/>
        </w:rPr>
        <w:t>）应聘者只能用第二代身份证号报名，报名与考试使用的身份证必须一致。</w:t>
      </w:r>
    </w:p>
    <w:p>
      <w:pPr>
        <w:spacing w:line="520" w:lineRule="exact"/>
        <w:ind w:firstLine="600" w:firstLineChars="200"/>
        <w:rPr>
          <w:rFonts w:ascii="宋体" w:hAnsi="宋体"/>
          <w:sz w:val="30"/>
          <w:szCs w:val="30"/>
          <w:highlight w:val="none"/>
        </w:rPr>
      </w:pPr>
      <w:r>
        <w:rPr>
          <w:rFonts w:ascii="宋体" w:hAnsi="宋体"/>
          <w:sz w:val="30"/>
          <w:szCs w:val="30"/>
          <w:highlight w:val="none"/>
        </w:rPr>
        <w:t>（</w:t>
      </w:r>
      <w:r>
        <w:rPr>
          <w:rFonts w:hint="eastAsia" w:ascii="宋体" w:hAnsi="宋体"/>
          <w:sz w:val="30"/>
          <w:szCs w:val="30"/>
          <w:highlight w:val="none"/>
        </w:rPr>
        <w:t>5</w:t>
      </w:r>
      <w:r>
        <w:rPr>
          <w:rFonts w:ascii="宋体" w:hAnsi="宋体"/>
          <w:sz w:val="30"/>
          <w:szCs w:val="30"/>
          <w:highlight w:val="none"/>
        </w:rPr>
        <w:t>）应聘者使用照片须为白底证件照。</w:t>
      </w:r>
    </w:p>
    <w:p>
      <w:pPr>
        <w:widowControl/>
        <w:wordWrap w:val="0"/>
        <w:spacing w:line="560" w:lineRule="exact"/>
        <w:ind w:firstLine="600" w:firstLineChars="200"/>
        <w:jc w:val="left"/>
        <w:rPr>
          <w:rFonts w:ascii="宋体" w:hAnsi="宋体"/>
          <w:sz w:val="30"/>
          <w:szCs w:val="30"/>
          <w:highlight w:val="none"/>
        </w:rPr>
      </w:pPr>
      <w:r>
        <w:rPr>
          <w:rFonts w:hint="eastAsia" w:ascii="宋体" w:hAnsi="宋体"/>
          <w:sz w:val="30"/>
          <w:szCs w:val="30"/>
          <w:highlight w:val="none"/>
        </w:rPr>
        <w:t>（6）应聘人员填写有效联系方式，保证联系顺畅，否则后果自负。</w:t>
      </w:r>
    </w:p>
    <w:p>
      <w:pPr>
        <w:widowControl/>
        <w:kinsoku w:val="0"/>
        <w:autoSpaceDE w:val="0"/>
        <w:autoSpaceDN w:val="0"/>
        <w:spacing w:line="600" w:lineRule="exact"/>
        <w:ind w:left="630"/>
        <w:rPr>
          <w:rFonts w:ascii="宋体" w:hAnsi="宋体"/>
          <w:sz w:val="32"/>
          <w:szCs w:val="32"/>
          <w:highlight w:val="none"/>
        </w:rPr>
      </w:pPr>
      <w:r>
        <w:rPr>
          <w:rFonts w:hint="eastAsia" w:ascii="宋体" w:hAnsi="宋体"/>
          <w:sz w:val="32"/>
          <w:szCs w:val="32"/>
          <w:highlight w:val="none"/>
        </w:rPr>
        <w:t>（二）资格审查</w:t>
      </w:r>
    </w:p>
    <w:p>
      <w:pPr>
        <w:widowControl/>
        <w:wordWrap w:val="0"/>
        <w:spacing w:line="560" w:lineRule="exact"/>
        <w:ind w:firstLine="600" w:firstLineChars="200"/>
        <w:jc w:val="left"/>
        <w:rPr>
          <w:rFonts w:ascii="宋体" w:hAnsi="宋体"/>
          <w:sz w:val="30"/>
          <w:szCs w:val="30"/>
          <w:highlight w:val="none"/>
        </w:rPr>
      </w:pPr>
      <w:r>
        <w:rPr>
          <w:rFonts w:hint="eastAsia" w:ascii="宋体" w:hAnsi="宋体"/>
          <w:sz w:val="30"/>
          <w:szCs w:val="30"/>
          <w:highlight w:val="none"/>
        </w:rPr>
        <w:t>学校各用人单位对应聘人员资格进行初审，人事处对应聘人员资格进行复查。通过电子邮件向报名人员反馈审查结果。</w:t>
      </w:r>
    </w:p>
    <w:p>
      <w:pPr>
        <w:spacing w:line="600" w:lineRule="exact"/>
        <w:ind w:firstLine="640" w:firstLineChars="200"/>
        <w:rPr>
          <w:rFonts w:ascii="宋体" w:hAnsi="宋体"/>
          <w:sz w:val="32"/>
          <w:szCs w:val="32"/>
          <w:highlight w:val="none"/>
        </w:rPr>
      </w:pPr>
      <w:r>
        <w:rPr>
          <w:rFonts w:hint="eastAsia" w:ascii="宋体" w:hAnsi="宋体"/>
          <w:sz w:val="32"/>
          <w:szCs w:val="32"/>
          <w:highlight w:val="none"/>
        </w:rPr>
        <w:t>（三）现场确认</w:t>
      </w:r>
    </w:p>
    <w:p>
      <w:pPr>
        <w:widowControl/>
        <w:wordWrap w:val="0"/>
        <w:spacing w:line="560" w:lineRule="exact"/>
        <w:ind w:firstLine="600" w:firstLineChars="200"/>
        <w:jc w:val="left"/>
        <w:rPr>
          <w:rFonts w:ascii="宋体" w:hAnsi="宋体"/>
          <w:sz w:val="30"/>
          <w:szCs w:val="30"/>
          <w:highlight w:val="none"/>
        </w:rPr>
      </w:pPr>
      <w:r>
        <w:rPr>
          <w:rFonts w:hint="eastAsia" w:ascii="宋体" w:hAnsi="宋体"/>
          <w:sz w:val="30"/>
          <w:szCs w:val="30"/>
          <w:highlight w:val="none"/>
        </w:rPr>
        <w:t>1.现场确认时间和地点另行通知。</w:t>
      </w:r>
    </w:p>
    <w:p>
      <w:pPr>
        <w:widowControl/>
        <w:wordWrap w:val="0"/>
        <w:spacing w:line="560" w:lineRule="exact"/>
        <w:ind w:firstLine="600" w:firstLineChars="200"/>
        <w:jc w:val="left"/>
        <w:rPr>
          <w:rFonts w:ascii="宋体" w:hAnsi="宋体"/>
          <w:sz w:val="30"/>
          <w:szCs w:val="30"/>
          <w:highlight w:val="none"/>
        </w:rPr>
      </w:pPr>
      <w:r>
        <w:rPr>
          <w:rFonts w:hint="eastAsia" w:ascii="宋体" w:hAnsi="宋体"/>
          <w:sz w:val="30"/>
          <w:szCs w:val="30"/>
          <w:highlight w:val="none"/>
        </w:rPr>
        <w:t>2.现场确认需提供的材料与报名提交材料一致，原件及复印件各1份。</w:t>
      </w:r>
    </w:p>
    <w:p>
      <w:pPr>
        <w:widowControl/>
        <w:wordWrap w:val="0"/>
        <w:spacing w:line="560" w:lineRule="exact"/>
        <w:ind w:firstLine="600" w:firstLineChars="200"/>
        <w:jc w:val="left"/>
        <w:rPr>
          <w:rFonts w:ascii="宋体" w:hAnsi="宋体"/>
          <w:sz w:val="30"/>
          <w:szCs w:val="30"/>
          <w:highlight w:val="none"/>
        </w:rPr>
      </w:pPr>
      <w:r>
        <w:rPr>
          <w:rFonts w:hint="eastAsia" w:ascii="宋体" w:hAnsi="宋体"/>
          <w:sz w:val="30"/>
          <w:szCs w:val="30"/>
          <w:highlight w:val="none"/>
        </w:rPr>
        <w:t>3.现场确认后，各类证件、证书等原件返还应聘人员本人；其中报名登记表（附件2）、政审表（附件4）原件及其他复印件材料用于存档备查。</w:t>
      </w:r>
    </w:p>
    <w:p>
      <w:pPr>
        <w:spacing w:line="600" w:lineRule="exact"/>
        <w:ind w:firstLine="640" w:firstLineChars="200"/>
        <w:rPr>
          <w:rFonts w:hint="eastAsia" w:ascii="宋体" w:hAnsi="宋体"/>
          <w:kern w:val="0"/>
          <w:sz w:val="32"/>
          <w:szCs w:val="32"/>
          <w:highlight w:val="none"/>
        </w:rPr>
      </w:pPr>
      <w:r>
        <w:rPr>
          <w:rFonts w:hint="eastAsia" w:ascii="宋体" w:hAnsi="宋体"/>
          <w:sz w:val="32"/>
          <w:szCs w:val="32"/>
          <w:highlight w:val="none"/>
        </w:rPr>
        <w:t>（四）</w:t>
      </w:r>
      <w:r>
        <w:rPr>
          <w:rFonts w:hint="eastAsia" w:ascii="宋体" w:hAnsi="宋体"/>
          <w:kern w:val="0"/>
          <w:sz w:val="32"/>
          <w:szCs w:val="32"/>
          <w:highlight w:val="none"/>
        </w:rPr>
        <w:t>考试</w:t>
      </w:r>
    </w:p>
    <w:p>
      <w:pPr>
        <w:spacing w:line="600" w:lineRule="exact"/>
        <w:ind w:firstLine="600" w:firstLineChars="200"/>
        <w:rPr>
          <w:sz w:val="30"/>
          <w:szCs w:val="30"/>
          <w:highlight w:val="none"/>
        </w:rPr>
      </w:pPr>
      <w:r>
        <w:rPr>
          <w:sz w:val="30"/>
          <w:szCs w:val="30"/>
          <w:highlight w:val="none"/>
        </w:rPr>
        <w:t>根据本次“人才周”活动政策，招聘硕士研究生及以上学历在校应届毕业生及引进人才岗位，可不设置开考比例限制。</w:t>
      </w:r>
      <w:r>
        <w:rPr>
          <w:rFonts w:hint="eastAsia" w:ascii="宋体" w:hAnsi="宋体"/>
          <w:sz w:val="30"/>
          <w:szCs w:val="30"/>
          <w:highlight w:val="none"/>
        </w:rPr>
        <w:t>要求硕士研究生及以上学历的岗位需进行笔试和面试，要求博士研究生学历的岗位直接参加面试。具体考试时间和地点另行通知。</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（1）笔试</w:t>
      </w:r>
    </w:p>
    <w:p>
      <w:pPr>
        <w:spacing w:line="600" w:lineRule="exact"/>
        <w:ind w:firstLine="600" w:firstLineChars="200"/>
        <w:rPr>
          <w:rFonts w:ascii="宋体" w:hAnsi="宋体"/>
          <w:sz w:val="30"/>
          <w:szCs w:val="30"/>
          <w:highlight w:val="none"/>
        </w:rPr>
      </w:pPr>
      <w:r>
        <w:rPr>
          <w:rFonts w:hint="eastAsia" w:ascii="宋体" w:hAnsi="宋体" w:cs="Arial"/>
          <w:kern w:val="0"/>
          <w:sz w:val="30"/>
          <w:szCs w:val="30"/>
          <w:highlight w:val="none"/>
        </w:rPr>
        <w:t>笔试采取百分制计分方式，主要考察招聘岗位所必需的职业素质、专业知识和业务能力。笔试成绩低于60分者为不合格，不能参加面试。</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（2）面试</w:t>
      </w:r>
    </w:p>
    <w:p>
      <w:pPr>
        <w:widowControl/>
        <w:wordWrap w:val="0"/>
        <w:spacing w:line="560" w:lineRule="exact"/>
        <w:ind w:firstLine="600" w:firstLineChars="200"/>
        <w:jc w:val="left"/>
        <w:rPr>
          <w:rFonts w:ascii="宋体" w:hAnsi="宋体" w:cs="Arial"/>
          <w:kern w:val="0"/>
          <w:sz w:val="30"/>
          <w:szCs w:val="30"/>
          <w:highlight w:val="none"/>
        </w:rPr>
      </w:pPr>
      <w:r>
        <w:rPr>
          <w:rFonts w:hint="eastAsia" w:ascii="宋体" w:hAnsi="宋体" w:cs="Arial"/>
          <w:kern w:val="0"/>
          <w:sz w:val="30"/>
          <w:szCs w:val="30"/>
          <w:highlight w:val="none"/>
        </w:rPr>
        <w:t>面试采取百分制计分方式，根据不同招聘岗位的需要分别采取试讲、专业问答、学术报告、答辩等考核方式。面试成绩低于60分者</w:t>
      </w:r>
      <w:r>
        <w:rPr>
          <w:rFonts w:hint="eastAsia" w:ascii="宋体" w:hAnsi="宋体" w:cs="Arial"/>
          <w:kern w:val="0"/>
          <w:sz w:val="30"/>
          <w:szCs w:val="30"/>
          <w:highlight w:val="none"/>
          <w:lang w:eastAsia="zh-CN"/>
        </w:rPr>
        <w:t>或者面试超过三分之二（含）评委评定的分数在</w:t>
      </w:r>
      <w:r>
        <w:rPr>
          <w:rFonts w:hint="eastAsia" w:ascii="宋体" w:hAnsi="宋体" w:cs="Arial"/>
          <w:kern w:val="0"/>
          <w:sz w:val="30"/>
          <w:szCs w:val="30"/>
          <w:highlight w:val="none"/>
          <w:lang w:val="en-US" w:eastAsia="zh-CN"/>
        </w:rPr>
        <w:t>60分及以下的，视</w:t>
      </w:r>
      <w:r>
        <w:rPr>
          <w:rFonts w:hint="eastAsia" w:ascii="宋体" w:hAnsi="宋体" w:cs="Arial"/>
          <w:kern w:val="0"/>
          <w:sz w:val="30"/>
          <w:szCs w:val="30"/>
          <w:highlight w:val="none"/>
        </w:rPr>
        <w:t>为不合格，不予录用。</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（3）总成绩计算方式</w:t>
      </w:r>
    </w:p>
    <w:p>
      <w:pPr>
        <w:spacing w:line="600" w:lineRule="exact"/>
        <w:ind w:firstLine="600" w:firstLineChars="200"/>
        <w:rPr>
          <w:rFonts w:ascii="宋体" w:hAnsi="宋体" w:cs="Arial"/>
          <w:kern w:val="0"/>
          <w:sz w:val="30"/>
          <w:szCs w:val="30"/>
          <w:highlight w:val="none"/>
        </w:rPr>
      </w:pPr>
      <w:r>
        <w:rPr>
          <w:rFonts w:hint="eastAsia" w:ascii="宋体" w:hAnsi="宋体"/>
          <w:sz w:val="30"/>
          <w:szCs w:val="30"/>
          <w:highlight w:val="none"/>
        </w:rPr>
        <w:t>要求硕士研究生及以上学历的岗位</w:t>
      </w:r>
      <w:r>
        <w:rPr>
          <w:rFonts w:hint="eastAsia" w:ascii="宋体" w:hAnsi="宋体" w:cs="Arial"/>
          <w:kern w:val="0"/>
          <w:sz w:val="30"/>
          <w:szCs w:val="30"/>
          <w:highlight w:val="none"/>
        </w:rPr>
        <w:t>：总成绩=（笔试成绩×50%）+（面试成绩×50%）；</w:t>
      </w:r>
      <w:r>
        <w:rPr>
          <w:rFonts w:hint="eastAsia" w:ascii="宋体" w:hAnsi="宋体"/>
          <w:sz w:val="30"/>
          <w:szCs w:val="30"/>
          <w:highlight w:val="none"/>
        </w:rPr>
        <w:t>要求博士研究生学历的岗位</w:t>
      </w:r>
      <w:r>
        <w:rPr>
          <w:rFonts w:hint="eastAsia" w:ascii="宋体" w:hAnsi="宋体" w:cs="Arial"/>
          <w:kern w:val="0"/>
          <w:sz w:val="30"/>
          <w:szCs w:val="30"/>
          <w:highlight w:val="none"/>
        </w:rPr>
        <w:t>：总成绩=面试成绩，总成绩折算保留到小数点后两位。</w:t>
      </w:r>
    </w:p>
    <w:p>
      <w:pPr>
        <w:spacing w:line="600" w:lineRule="exact"/>
        <w:ind w:firstLine="600" w:firstLineChars="200"/>
        <w:rPr>
          <w:rFonts w:hint="eastAsia" w:ascii="宋体" w:hAnsi="宋体" w:cs="Arial"/>
          <w:kern w:val="0"/>
          <w:sz w:val="30"/>
          <w:szCs w:val="30"/>
          <w:highlight w:val="none"/>
        </w:rPr>
      </w:pPr>
      <w:r>
        <w:rPr>
          <w:rFonts w:hint="eastAsia" w:ascii="宋体" w:hAnsi="宋体" w:cs="Arial"/>
          <w:kern w:val="0"/>
          <w:sz w:val="30"/>
          <w:szCs w:val="30"/>
          <w:highlight w:val="none"/>
        </w:rPr>
        <w:t>（4）按考生总成绩由高分到低分等额确定体检和考核人选，若考生总成绩出现并列，依次以学术成果高者或面试成绩高者优先。</w:t>
      </w:r>
    </w:p>
    <w:p>
      <w:pPr>
        <w:spacing w:line="600" w:lineRule="exact"/>
        <w:ind w:firstLine="640" w:firstLineChars="200"/>
        <w:rPr>
          <w:rFonts w:hint="eastAsia" w:ascii="宋体" w:hAnsi="宋体" w:cs="Arial"/>
          <w:kern w:val="0"/>
          <w:sz w:val="32"/>
          <w:szCs w:val="32"/>
          <w:highlight w:val="none"/>
        </w:rPr>
      </w:pPr>
      <w:r>
        <w:rPr>
          <w:rFonts w:hint="eastAsia" w:ascii="宋体" w:hAnsi="宋体"/>
          <w:sz w:val="32"/>
          <w:szCs w:val="32"/>
          <w:highlight w:val="none"/>
        </w:rPr>
        <w:t>（五）</w:t>
      </w:r>
      <w:r>
        <w:rPr>
          <w:rFonts w:hint="eastAsia" w:ascii="宋体" w:hAnsi="宋体" w:cs="Arial"/>
          <w:kern w:val="0"/>
          <w:sz w:val="32"/>
          <w:szCs w:val="32"/>
          <w:highlight w:val="none"/>
        </w:rPr>
        <w:t>体检</w:t>
      </w:r>
    </w:p>
    <w:p>
      <w:pPr>
        <w:spacing w:line="600" w:lineRule="exact"/>
        <w:ind w:firstLine="600" w:firstLineChars="200"/>
        <w:rPr>
          <w:rFonts w:hint="eastAsia" w:ascii="宋体" w:hAnsi="宋体" w:cs="Arial"/>
          <w:kern w:val="0"/>
          <w:sz w:val="30"/>
          <w:szCs w:val="30"/>
          <w:highlight w:val="none"/>
        </w:rPr>
      </w:pPr>
      <w:r>
        <w:rPr>
          <w:rFonts w:hint="eastAsia" w:ascii="宋体" w:hAnsi="宋体" w:cs="Arial"/>
          <w:kern w:val="0"/>
          <w:sz w:val="30"/>
          <w:szCs w:val="30"/>
          <w:highlight w:val="none"/>
        </w:rPr>
        <w:t>按照《公务员聘用体检通用标准（试行）》（人社部发[2016]140号）规定，应聘人员须到三级甲等医院进行体检，费用自理。体检不合格者，不予聘用。对弄虚作假或者隐瞒真实情况（如隐瞒影响聘用的疾病、病史）致使体检结果失真等严重违纪违规行为的，不予聘用。体检合格后学校统一组织到校大学生心理健康测试中心进行心理测试，测试不合格者，不予聘用。</w:t>
      </w:r>
    </w:p>
    <w:p>
      <w:pPr>
        <w:spacing w:line="600" w:lineRule="exact"/>
        <w:ind w:firstLine="640" w:firstLineChars="200"/>
        <w:rPr>
          <w:rFonts w:hint="eastAsia" w:ascii="宋体" w:hAnsi="宋体" w:cs="Arial"/>
          <w:kern w:val="0"/>
          <w:sz w:val="32"/>
          <w:szCs w:val="32"/>
          <w:highlight w:val="none"/>
        </w:rPr>
      </w:pPr>
      <w:r>
        <w:rPr>
          <w:rFonts w:hint="eastAsia" w:ascii="宋体" w:hAnsi="宋体" w:cs="Arial"/>
          <w:kern w:val="0"/>
          <w:sz w:val="32"/>
          <w:szCs w:val="32"/>
          <w:highlight w:val="none"/>
        </w:rPr>
        <w:t>（六）复审</w:t>
      </w:r>
    </w:p>
    <w:p>
      <w:pPr>
        <w:spacing w:line="600" w:lineRule="exact"/>
        <w:ind w:firstLine="600" w:firstLineChars="200"/>
        <w:rPr>
          <w:rFonts w:hint="eastAsia" w:ascii="宋体" w:hAnsi="宋体" w:cs="Arial"/>
          <w:kern w:val="0"/>
          <w:sz w:val="30"/>
          <w:szCs w:val="30"/>
          <w:highlight w:val="none"/>
        </w:rPr>
      </w:pPr>
      <w:r>
        <w:rPr>
          <w:rFonts w:hint="eastAsia" w:ascii="宋体" w:hAnsi="宋体" w:cs="Arial"/>
          <w:kern w:val="0"/>
          <w:sz w:val="30"/>
          <w:szCs w:val="30"/>
          <w:highlight w:val="none"/>
        </w:rPr>
        <w:t>对体检合格的应聘人员进行复审，内容为思想政治表现、道德品质、业务能力、工作实绩、学术成果、心理健康等。复审不合格者，不予聘用。</w:t>
      </w:r>
    </w:p>
    <w:p>
      <w:pPr>
        <w:spacing w:line="600" w:lineRule="exact"/>
        <w:ind w:firstLine="640" w:firstLineChars="200"/>
        <w:rPr>
          <w:rFonts w:ascii="宋体" w:hAnsi="宋体" w:cs="Arial"/>
          <w:kern w:val="0"/>
          <w:sz w:val="32"/>
          <w:szCs w:val="32"/>
          <w:highlight w:val="none"/>
        </w:rPr>
      </w:pPr>
      <w:r>
        <w:rPr>
          <w:rFonts w:hint="eastAsia" w:ascii="宋体" w:hAnsi="宋体" w:cs="Arial"/>
          <w:kern w:val="0"/>
          <w:sz w:val="32"/>
          <w:szCs w:val="32"/>
          <w:highlight w:val="none"/>
        </w:rPr>
        <w:t>（七）公示</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根据考核、体检和复审结果，经学校校长办公会议研究同意后，确定拟聘用人员，并在大庆师范学院主页通知公告栏上对拟聘用人员进行公示，公示期为7个工作日。</w:t>
      </w:r>
    </w:p>
    <w:p>
      <w:pPr>
        <w:spacing w:line="600" w:lineRule="exact"/>
        <w:ind w:firstLine="640" w:firstLineChars="200"/>
        <w:rPr>
          <w:rFonts w:ascii="宋体" w:hAnsi="宋体"/>
          <w:sz w:val="32"/>
          <w:szCs w:val="32"/>
          <w:highlight w:val="none"/>
        </w:rPr>
      </w:pPr>
      <w:r>
        <w:rPr>
          <w:rFonts w:hint="eastAsia" w:ascii="宋体" w:hAnsi="宋体"/>
          <w:sz w:val="32"/>
          <w:szCs w:val="32"/>
          <w:highlight w:val="none"/>
        </w:rPr>
        <w:t>（八）聘用</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公示期满无异议的，报黑龙江省人力资源和社会保障厅备案。学校与拟聘人员签订聘用合同，确立人事关系，并为录取人员办理相关录用手续。</w:t>
      </w:r>
    </w:p>
    <w:p>
      <w:pPr>
        <w:spacing w:line="600" w:lineRule="exact"/>
        <w:ind w:firstLine="643" w:firstLineChars="200"/>
        <w:rPr>
          <w:rFonts w:ascii="宋体" w:hAnsi="宋体"/>
          <w:b/>
          <w:sz w:val="32"/>
          <w:szCs w:val="32"/>
          <w:highlight w:val="none"/>
        </w:rPr>
      </w:pPr>
      <w:r>
        <w:rPr>
          <w:rFonts w:hint="eastAsia" w:ascii="宋体" w:hAnsi="宋体"/>
          <w:b/>
          <w:sz w:val="32"/>
          <w:szCs w:val="32"/>
          <w:highlight w:val="none"/>
        </w:rPr>
        <w:t>六、相关待遇</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1.落实事业编制，享受国家和黑龙江省规定的事业单位工作人员相应待遇。</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2.按照《大庆师范学院高层次人才引进暂行办法》（附件5）相关规定，与学校签订人才引进协议，兑现人才待遇。</w:t>
      </w:r>
    </w:p>
    <w:p>
      <w:pPr>
        <w:spacing w:line="600" w:lineRule="exact"/>
        <w:ind w:firstLine="643" w:firstLineChars="200"/>
        <w:rPr>
          <w:rFonts w:ascii="宋体" w:hAnsi="宋体"/>
          <w:sz w:val="32"/>
          <w:szCs w:val="32"/>
          <w:highlight w:val="none"/>
        </w:rPr>
      </w:pPr>
      <w:r>
        <w:rPr>
          <w:rFonts w:hint="eastAsia" w:ascii="宋体" w:hAnsi="宋体"/>
          <w:b/>
          <w:sz w:val="32"/>
          <w:szCs w:val="32"/>
          <w:highlight w:val="none"/>
        </w:rPr>
        <w:t>七、纪律要求</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学校纪委办公室对招聘工作进行监督，对教职工有违反招聘工作纪律，有营私舞弊行为，影响招聘公平、公正的有关工作人员，要严肃处理，视情节轻重给予相应处分。</w:t>
      </w:r>
    </w:p>
    <w:p>
      <w:pPr>
        <w:spacing w:line="600" w:lineRule="exact"/>
        <w:ind w:firstLine="643" w:firstLineChars="200"/>
        <w:rPr>
          <w:rFonts w:ascii="宋体" w:hAnsi="宋体"/>
          <w:b/>
          <w:sz w:val="32"/>
          <w:szCs w:val="32"/>
          <w:highlight w:val="none"/>
        </w:rPr>
      </w:pPr>
      <w:r>
        <w:rPr>
          <w:rFonts w:hint="eastAsia" w:ascii="宋体" w:hAnsi="宋体"/>
          <w:b/>
          <w:sz w:val="32"/>
          <w:szCs w:val="32"/>
          <w:highlight w:val="none"/>
        </w:rPr>
        <w:t>八、有关说明</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1.须在拟聘用人员公示后2个月内到校办理入职手续。特殊情况经学校批准后可延后办理报到入职手续。</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2.实行试用期制度。应届毕业生试用期为12个月。试用期满经考核合格的，予以正式聘用；不合格的，解除聘用合同。</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3.入职前，须按时转递个人人事档案。正式办理入职手续时，需提供报到证、毕业证书和学位证书（本、硕、博）原件等。</w:t>
      </w:r>
    </w:p>
    <w:p>
      <w:pPr>
        <w:spacing w:line="600" w:lineRule="exact"/>
        <w:ind w:firstLine="600" w:firstLineChars="200"/>
        <w:rPr>
          <w:rFonts w:hint="eastAsia" w:ascii="宋体" w:hAnsi="宋体" w:cs="Arial"/>
          <w:kern w:val="0"/>
          <w:sz w:val="30"/>
          <w:szCs w:val="30"/>
          <w:highlight w:val="none"/>
        </w:rPr>
      </w:pPr>
      <w:r>
        <w:rPr>
          <w:rFonts w:hint="eastAsia" w:ascii="宋体" w:hAnsi="宋体" w:cs="Arial"/>
          <w:kern w:val="0"/>
          <w:sz w:val="30"/>
          <w:szCs w:val="30"/>
          <w:highlight w:val="none"/>
        </w:rPr>
        <w:t>4.应聘人员需对个人提交的材料负责。拟聘用人员凡提供的材料不实，或在档案审查过程中有弄虚作假、不符合相关规定，以及存在其他不符合聘用原则或违反相关规定的情况，一经查实，取消聘用资格。</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5.按照《黑龙江省财政厅 黑龙江省发展和改革委员会关于省直事业单位公开招聘工作人员考试继续收取考试费的通知》(黑财税[2020]3号)文件的有关规定，笔试收费标准每人每科45元人民币，面试不收费。笔试费用由学校财务处统一收取。</w:t>
      </w:r>
    </w:p>
    <w:p>
      <w:pPr>
        <w:spacing w:line="600" w:lineRule="exact"/>
        <w:ind w:firstLine="643" w:firstLineChars="200"/>
        <w:rPr>
          <w:rFonts w:ascii="宋体" w:hAnsi="宋体"/>
          <w:sz w:val="32"/>
          <w:szCs w:val="32"/>
          <w:highlight w:val="none"/>
        </w:rPr>
      </w:pPr>
      <w:r>
        <w:rPr>
          <w:rFonts w:hint="eastAsia" w:ascii="宋体" w:hAnsi="宋体" w:cs="宋体"/>
          <w:b/>
          <w:kern w:val="0"/>
          <w:sz w:val="32"/>
          <w:szCs w:val="32"/>
          <w:highlight w:val="none"/>
        </w:rPr>
        <w:t>九、联系方式</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联系人：杨老师</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 xml:space="preserve">联系电话：0459-5511577  </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地址：黑龙江省大庆市让胡路区西宾西路78号，邮编：163712</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监督电话：0459-5510032（大庆师范学院纪委办公室）</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本公告由大庆师范学院人事处负责解释。</w:t>
      </w:r>
    </w:p>
    <w:p>
      <w:pPr>
        <w:widowControl/>
        <w:spacing w:line="600" w:lineRule="exact"/>
        <w:jc w:val="left"/>
        <w:rPr>
          <w:rFonts w:ascii="宋体" w:hAnsi="宋体" w:cs="宋体"/>
          <w:kern w:val="0"/>
          <w:sz w:val="32"/>
          <w:szCs w:val="32"/>
          <w:highlight w:val="none"/>
        </w:rPr>
      </w:pP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附件：</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1.</w:t>
      </w:r>
      <w:r>
        <w:rPr>
          <w:rFonts w:hint="eastAsia" w:ascii="宋体" w:hAnsi="宋体"/>
          <w:sz w:val="30"/>
          <w:szCs w:val="30"/>
          <w:highlight w:val="none"/>
        </w:rPr>
        <w:t>大庆师范学院参加2022年度“黑龙江人才周”公开招聘计划表</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2.大庆师范学院公开招聘应聘人员报名登记表</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3.大庆师范学院公开招聘报名信</w:t>
      </w:r>
      <w:bookmarkStart w:id="0" w:name="_GoBack"/>
      <w:bookmarkEnd w:id="0"/>
      <w:r>
        <w:rPr>
          <w:rFonts w:hint="eastAsia" w:ascii="宋体" w:hAnsi="宋体" w:cs="Arial"/>
          <w:kern w:val="0"/>
          <w:sz w:val="30"/>
          <w:szCs w:val="30"/>
          <w:highlight w:val="none"/>
        </w:rPr>
        <w:t>息一览表</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4.大庆师范学院公开招聘政审表</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5.《大庆师范学院高层次人才引进暂行办法》</w:t>
      </w:r>
    </w:p>
    <w:p>
      <w:pPr>
        <w:widowControl/>
        <w:spacing w:line="600" w:lineRule="exact"/>
        <w:ind w:firstLine="640" w:firstLineChars="200"/>
        <w:jc w:val="left"/>
        <w:rPr>
          <w:rFonts w:ascii="宋体" w:hAnsi="宋体"/>
          <w:sz w:val="32"/>
          <w:szCs w:val="32"/>
          <w:highlight w:val="none"/>
        </w:rPr>
      </w:pPr>
    </w:p>
    <w:p>
      <w:pPr>
        <w:widowControl/>
        <w:spacing w:line="600" w:lineRule="exact"/>
        <w:ind w:firstLine="4640" w:firstLineChars="1450"/>
        <w:jc w:val="left"/>
        <w:rPr>
          <w:rFonts w:ascii="宋体" w:hAnsi="宋体" w:cs="Arial"/>
          <w:kern w:val="0"/>
          <w:sz w:val="32"/>
          <w:szCs w:val="32"/>
          <w:highlight w:val="none"/>
        </w:rPr>
      </w:pPr>
      <w:r>
        <w:rPr>
          <w:rFonts w:hint="eastAsia" w:ascii="宋体" w:hAnsi="宋体" w:cs="Arial"/>
          <w:kern w:val="0"/>
          <w:sz w:val="32"/>
          <w:szCs w:val="32"/>
          <w:highlight w:val="none"/>
        </w:rPr>
        <w:t>大庆师范</w:t>
      </w:r>
      <w:r>
        <w:rPr>
          <w:rFonts w:ascii="宋体" w:hAnsi="宋体" w:cs="Arial"/>
          <w:kern w:val="0"/>
          <w:sz w:val="32"/>
          <w:szCs w:val="32"/>
          <w:highlight w:val="none"/>
        </w:rPr>
        <w:t>学院</w:t>
      </w:r>
      <w:r>
        <w:rPr>
          <w:rFonts w:hint="eastAsia" w:ascii="宋体" w:hAnsi="宋体" w:cs="Arial"/>
          <w:kern w:val="0"/>
          <w:sz w:val="32"/>
          <w:szCs w:val="32"/>
          <w:highlight w:val="none"/>
        </w:rPr>
        <w:t>人事处</w:t>
      </w:r>
    </w:p>
    <w:p>
      <w:pPr>
        <w:widowControl/>
        <w:spacing w:line="600" w:lineRule="exact"/>
        <w:jc w:val="left"/>
        <w:rPr>
          <w:rFonts w:ascii="宋体" w:hAnsi="宋体" w:cs="Arial"/>
          <w:kern w:val="0"/>
          <w:sz w:val="32"/>
          <w:szCs w:val="32"/>
          <w:highlight w:val="none"/>
        </w:rPr>
      </w:pPr>
      <w:r>
        <w:rPr>
          <w:rFonts w:hint="eastAsia" w:ascii="宋体" w:hAnsi="宋体" w:cs="Arial"/>
          <w:kern w:val="0"/>
          <w:sz w:val="32"/>
          <w:szCs w:val="32"/>
          <w:highlight w:val="none"/>
        </w:rPr>
        <w:t xml:space="preserve">                              20</w:t>
      </w:r>
      <w:r>
        <w:rPr>
          <w:rFonts w:ascii="宋体" w:hAnsi="宋体" w:cs="Arial"/>
          <w:kern w:val="0"/>
          <w:sz w:val="32"/>
          <w:szCs w:val="32"/>
          <w:highlight w:val="none"/>
        </w:rPr>
        <w:t>2</w:t>
      </w:r>
      <w:r>
        <w:rPr>
          <w:rFonts w:hint="eastAsia" w:ascii="宋体" w:hAnsi="宋体" w:cs="Arial"/>
          <w:kern w:val="0"/>
          <w:sz w:val="32"/>
          <w:szCs w:val="32"/>
          <w:highlight w:val="none"/>
        </w:rPr>
        <w:t xml:space="preserve">2年11月1日 </w:t>
      </w:r>
    </w:p>
    <w:sectPr>
      <w:footerReference r:id="rId3" w:type="default"/>
      <w:footerReference r:id="rId4" w:type="even"/>
      <w:pgSz w:w="11906" w:h="16838"/>
      <w:pgMar w:top="1134" w:right="1417" w:bottom="1134"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909E3A"/>
    <w:multiLevelType w:val="singleLevel"/>
    <w:tmpl w:val="0C909E3A"/>
    <w:lvl w:ilvl="0" w:tentative="0">
      <w:start w:val="4"/>
      <w:numFmt w:val="decimal"/>
      <w:suff w:val="nothing"/>
      <w:lvlText w:val="%1．"/>
      <w:lvlJc w:val="left"/>
      <w:pPr>
        <w:ind w:left="-10"/>
      </w:pPr>
    </w:lvl>
  </w:abstractNum>
  <w:abstractNum w:abstractNumId="1">
    <w:nsid w:val="26A64EAB"/>
    <w:multiLevelType w:val="singleLevel"/>
    <w:tmpl w:val="26A64EA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3M2EwNjgyMWMxZWZhMThlZTZmM2M5NTE2MDU0ODMifQ=="/>
  </w:docVars>
  <w:rsids>
    <w:rsidRoot w:val="2D083A9C"/>
    <w:rsid w:val="00040FB3"/>
    <w:rsid w:val="00065A46"/>
    <w:rsid w:val="000A3AFF"/>
    <w:rsid w:val="000F568A"/>
    <w:rsid w:val="001C0FDB"/>
    <w:rsid w:val="00245A3A"/>
    <w:rsid w:val="003205EE"/>
    <w:rsid w:val="00490B9E"/>
    <w:rsid w:val="0049315A"/>
    <w:rsid w:val="004A1019"/>
    <w:rsid w:val="00501272"/>
    <w:rsid w:val="005F374B"/>
    <w:rsid w:val="00770076"/>
    <w:rsid w:val="00785DE8"/>
    <w:rsid w:val="007B7054"/>
    <w:rsid w:val="009839B4"/>
    <w:rsid w:val="009D6161"/>
    <w:rsid w:val="00A24F4E"/>
    <w:rsid w:val="00A32D23"/>
    <w:rsid w:val="00A451FE"/>
    <w:rsid w:val="00A62D3F"/>
    <w:rsid w:val="00B54147"/>
    <w:rsid w:val="00BA65EF"/>
    <w:rsid w:val="00C32480"/>
    <w:rsid w:val="00C41B78"/>
    <w:rsid w:val="00D161AC"/>
    <w:rsid w:val="00DF0E17"/>
    <w:rsid w:val="00E33AB2"/>
    <w:rsid w:val="00E55D85"/>
    <w:rsid w:val="00EE21F1"/>
    <w:rsid w:val="00F02EA4"/>
    <w:rsid w:val="011D1A40"/>
    <w:rsid w:val="01A06E9D"/>
    <w:rsid w:val="025B221D"/>
    <w:rsid w:val="026F39D4"/>
    <w:rsid w:val="03267BE7"/>
    <w:rsid w:val="03373DC7"/>
    <w:rsid w:val="04FC263C"/>
    <w:rsid w:val="05433F15"/>
    <w:rsid w:val="062573FE"/>
    <w:rsid w:val="094F2257"/>
    <w:rsid w:val="095C18FB"/>
    <w:rsid w:val="09A908B8"/>
    <w:rsid w:val="0A195FF6"/>
    <w:rsid w:val="0A855B22"/>
    <w:rsid w:val="0ACF6C46"/>
    <w:rsid w:val="0B23573B"/>
    <w:rsid w:val="0B6A32DA"/>
    <w:rsid w:val="0C3C4D44"/>
    <w:rsid w:val="0CA331A2"/>
    <w:rsid w:val="0CF301E8"/>
    <w:rsid w:val="0CFB767D"/>
    <w:rsid w:val="0E7135A7"/>
    <w:rsid w:val="10613C9B"/>
    <w:rsid w:val="107240FA"/>
    <w:rsid w:val="10E349D8"/>
    <w:rsid w:val="117B6FDE"/>
    <w:rsid w:val="123A0215"/>
    <w:rsid w:val="124A7707"/>
    <w:rsid w:val="137E2FC9"/>
    <w:rsid w:val="13C7475D"/>
    <w:rsid w:val="16373DC3"/>
    <w:rsid w:val="17D62AAD"/>
    <w:rsid w:val="185E7E63"/>
    <w:rsid w:val="1BB61D91"/>
    <w:rsid w:val="1DE559AC"/>
    <w:rsid w:val="1E9634A5"/>
    <w:rsid w:val="1EA17458"/>
    <w:rsid w:val="219D6CB0"/>
    <w:rsid w:val="239B1EC2"/>
    <w:rsid w:val="249F7859"/>
    <w:rsid w:val="251E6EFC"/>
    <w:rsid w:val="25553977"/>
    <w:rsid w:val="27F17BD5"/>
    <w:rsid w:val="27F4648B"/>
    <w:rsid w:val="28083548"/>
    <w:rsid w:val="283723CA"/>
    <w:rsid w:val="293E7D5A"/>
    <w:rsid w:val="2B8F74B6"/>
    <w:rsid w:val="2BAA2542"/>
    <w:rsid w:val="2BBB02AC"/>
    <w:rsid w:val="2C560CF3"/>
    <w:rsid w:val="2C663F89"/>
    <w:rsid w:val="2D083A9C"/>
    <w:rsid w:val="2D9E36BF"/>
    <w:rsid w:val="2E842238"/>
    <w:rsid w:val="30FE0C3E"/>
    <w:rsid w:val="31774C75"/>
    <w:rsid w:val="31EB11BF"/>
    <w:rsid w:val="327614B6"/>
    <w:rsid w:val="329F3F95"/>
    <w:rsid w:val="330E33B7"/>
    <w:rsid w:val="33543987"/>
    <w:rsid w:val="33E660E2"/>
    <w:rsid w:val="344D29D9"/>
    <w:rsid w:val="345B262C"/>
    <w:rsid w:val="34747D11"/>
    <w:rsid w:val="34F053F2"/>
    <w:rsid w:val="3630473D"/>
    <w:rsid w:val="38F335F9"/>
    <w:rsid w:val="3BB96EF9"/>
    <w:rsid w:val="3CF77B6E"/>
    <w:rsid w:val="3DAA0B31"/>
    <w:rsid w:val="3E6309CA"/>
    <w:rsid w:val="3E8B1D5F"/>
    <w:rsid w:val="3FAA26B9"/>
    <w:rsid w:val="406E7F64"/>
    <w:rsid w:val="40CC63C7"/>
    <w:rsid w:val="41DF489C"/>
    <w:rsid w:val="421A58D4"/>
    <w:rsid w:val="42DF072C"/>
    <w:rsid w:val="440C5878"/>
    <w:rsid w:val="45A32084"/>
    <w:rsid w:val="45DD1257"/>
    <w:rsid w:val="45DD1B20"/>
    <w:rsid w:val="45FB5A1D"/>
    <w:rsid w:val="463D7DE3"/>
    <w:rsid w:val="4663064E"/>
    <w:rsid w:val="478661AE"/>
    <w:rsid w:val="48ED1A11"/>
    <w:rsid w:val="4B8464B4"/>
    <w:rsid w:val="4C011DED"/>
    <w:rsid w:val="4C9E35A6"/>
    <w:rsid w:val="4D590AA7"/>
    <w:rsid w:val="4DD54672"/>
    <w:rsid w:val="4EED14A0"/>
    <w:rsid w:val="50871757"/>
    <w:rsid w:val="51B80C66"/>
    <w:rsid w:val="51DA6C9D"/>
    <w:rsid w:val="52FE6B4C"/>
    <w:rsid w:val="54882E51"/>
    <w:rsid w:val="55EA33B8"/>
    <w:rsid w:val="59607A07"/>
    <w:rsid w:val="5AE86795"/>
    <w:rsid w:val="5C0C174C"/>
    <w:rsid w:val="5CBA3AE4"/>
    <w:rsid w:val="5D177188"/>
    <w:rsid w:val="5D193634"/>
    <w:rsid w:val="60BE12E0"/>
    <w:rsid w:val="60EC5064"/>
    <w:rsid w:val="61213C75"/>
    <w:rsid w:val="61B41ACD"/>
    <w:rsid w:val="64053116"/>
    <w:rsid w:val="64884EBE"/>
    <w:rsid w:val="64E53D88"/>
    <w:rsid w:val="65550066"/>
    <w:rsid w:val="65A836AB"/>
    <w:rsid w:val="66626674"/>
    <w:rsid w:val="668F6C51"/>
    <w:rsid w:val="68F074C6"/>
    <w:rsid w:val="69C36CDE"/>
    <w:rsid w:val="6BB038C6"/>
    <w:rsid w:val="6E2F3C06"/>
    <w:rsid w:val="6E6D3353"/>
    <w:rsid w:val="6F665B7C"/>
    <w:rsid w:val="6F773786"/>
    <w:rsid w:val="6F870EF5"/>
    <w:rsid w:val="70137CD3"/>
    <w:rsid w:val="71006678"/>
    <w:rsid w:val="71040ED6"/>
    <w:rsid w:val="71B20DD6"/>
    <w:rsid w:val="72F13B80"/>
    <w:rsid w:val="73104006"/>
    <w:rsid w:val="740C1DAB"/>
    <w:rsid w:val="746C7962"/>
    <w:rsid w:val="76457455"/>
    <w:rsid w:val="77D27B85"/>
    <w:rsid w:val="7A017D6F"/>
    <w:rsid w:val="7B497FCF"/>
    <w:rsid w:val="7E0D5D12"/>
    <w:rsid w:val="7ED62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75" w:after="75"/>
      <w:jc w:val="left"/>
    </w:pPr>
    <w:rPr>
      <w:rFonts w:ascii="宋体" w:hAnsi="宋体" w:cs="宋体"/>
      <w:kern w:val="0"/>
      <w:sz w:val="24"/>
    </w:rPr>
  </w:style>
  <w:style w:type="character" w:styleId="6">
    <w:name w:val="page number"/>
    <w:basedOn w:val="5"/>
    <w:qFormat/>
    <w:uiPriority w:val="0"/>
  </w:style>
  <w:style w:type="character" w:styleId="7">
    <w:name w:val="Hyperlink"/>
    <w:qFormat/>
    <w:uiPriority w:val="0"/>
    <w:rPr>
      <w:color w:val="00000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3270</Words>
  <Characters>3448</Characters>
  <Lines>25</Lines>
  <Paragraphs>7</Paragraphs>
  <TotalTime>71</TotalTime>
  <ScaleCrop>false</ScaleCrop>
  <LinksUpToDate>false</LinksUpToDate>
  <CharactersWithSpaces>3484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2021-09-03T00:22:00Z</dcterms:created>
  <dc:creator>Administrator</dc:creator>
  <cp:lastModifiedBy>冯冯冯</cp:lastModifiedBy>
  <cp:lastPrinted>2022-06-17T01:16:00Z</cp:lastPrinted>
  <dcterms:modified xsi:type="dcterms:W3CDTF">2022-10-31T06:47:04Z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B0C3CAF19D884A3C9CD09BD4FB13A198</vt:lpwstr>
  </property>
</Properties>
</file>